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rPr>
      </w:pPr>
      <w:r>
        <w:rPr>
          <w:rFonts w:hint="eastAsia"/>
          <w:sz w:val="32"/>
          <w:szCs w:val="32"/>
        </w:rPr>
        <w:t>菏泽市经济开发区2022年学校厨房设备及双人床采购项目竞争性磋商公告</w:t>
      </w:r>
    </w:p>
    <w:p>
      <w:pPr>
        <w:rPr>
          <w:rFonts w:hint="eastAsia"/>
        </w:rPr>
      </w:pPr>
      <w:r>
        <w:rPr>
          <w:rFonts w:hint="eastAsia"/>
        </w:rPr>
        <w:t xml:space="preserve"> </w:t>
      </w:r>
    </w:p>
    <w:p>
      <w:pPr>
        <w:rPr>
          <w:rFonts w:hint="eastAsia"/>
          <w:sz w:val="24"/>
          <w:szCs w:val="24"/>
        </w:rPr>
      </w:pPr>
      <w:r>
        <w:rPr>
          <w:rFonts w:hint="eastAsia"/>
          <w:sz w:val="24"/>
          <w:szCs w:val="24"/>
        </w:rPr>
        <w:t xml:space="preserve">项目概况： </w:t>
      </w:r>
    </w:p>
    <w:p>
      <w:pPr>
        <w:rPr>
          <w:rFonts w:hint="eastAsia"/>
          <w:sz w:val="24"/>
          <w:szCs w:val="24"/>
        </w:rPr>
      </w:pPr>
      <w:r>
        <w:rPr>
          <w:rFonts w:hint="eastAsia"/>
          <w:sz w:val="24"/>
          <w:szCs w:val="24"/>
        </w:rPr>
        <w:t xml:space="preserve">        菏泽市经济开发区2022年学校厨房设备及双人床采购项目采购项目的潜在供应商应在在中国山东政府采购网、菏泽市政府采购公共服务平台（http://ggzypz.heze.gov.cn/）、鲁采采电子招投标交易平台（https://www.lucaicai.com）自行下载。获取采购文件，并于2022-07-04 14:30:00（北京时间）前提交响应文件。 </w:t>
      </w:r>
    </w:p>
    <w:p>
      <w:pPr>
        <w:rPr>
          <w:rFonts w:hint="eastAsia"/>
          <w:sz w:val="24"/>
          <w:szCs w:val="24"/>
        </w:rPr>
      </w:pPr>
      <w:r>
        <w:rPr>
          <w:rFonts w:hint="eastAsia"/>
          <w:sz w:val="24"/>
          <w:szCs w:val="24"/>
        </w:rPr>
        <w:t xml:space="preserve"> </w:t>
      </w:r>
    </w:p>
    <w:p>
      <w:pPr>
        <w:rPr>
          <w:rFonts w:hint="eastAsia"/>
          <w:sz w:val="24"/>
          <w:szCs w:val="24"/>
        </w:rPr>
      </w:pPr>
      <w:r>
        <w:rPr>
          <w:rFonts w:hint="eastAsia"/>
          <w:sz w:val="24"/>
          <w:szCs w:val="24"/>
        </w:rPr>
        <w:t xml:space="preserve">一、项目基本情况： </w:t>
      </w:r>
    </w:p>
    <w:p>
      <w:pPr>
        <w:rPr>
          <w:rFonts w:hint="eastAsia"/>
          <w:sz w:val="24"/>
          <w:szCs w:val="24"/>
        </w:rPr>
      </w:pPr>
      <w:r>
        <w:rPr>
          <w:rFonts w:hint="eastAsia"/>
          <w:sz w:val="24"/>
          <w:szCs w:val="24"/>
        </w:rPr>
        <w:t xml:space="preserve">    项目编号：SDGP371791000202202000060 </w:t>
      </w:r>
    </w:p>
    <w:p>
      <w:pPr>
        <w:rPr>
          <w:rFonts w:hint="eastAsia"/>
          <w:sz w:val="24"/>
          <w:szCs w:val="24"/>
        </w:rPr>
      </w:pPr>
      <w:r>
        <w:rPr>
          <w:rFonts w:hint="eastAsia"/>
          <w:sz w:val="24"/>
          <w:szCs w:val="24"/>
        </w:rPr>
        <w:t xml:space="preserve">    项目名称：菏泽市经济开发区2022年学校厨房设备及双人床采购项目 </w:t>
      </w:r>
    </w:p>
    <w:p>
      <w:pPr>
        <w:rPr>
          <w:rFonts w:hint="eastAsia"/>
          <w:sz w:val="24"/>
          <w:szCs w:val="24"/>
        </w:rPr>
      </w:pPr>
      <w:r>
        <w:rPr>
          <w:rFonts w:hint="eastAsia"/>
          <w:sz w:val="24"/>
          <w:szCs w:val="24"/>
        </w:rPr>
        <w:t xml:space="preserve">    采购方式：竞争性磋商 </w:t>
      </w:r>
    </w:p>
    <w:p>
      <w:pPr>
        <w:rPr>
          <w:rFonts w:hint="eastAsia"/>
          <w:sz w:val="24"/>
          <w:szCs w:val="24"/>
        </w:rPr>
      </w:pPr>
      <w:r>
        <w:rPr>
          <w:rFonts w:hint="eastAsia"/>
          <w:sz w:val="24"/>
          <w:szCs w:val="24"/>
        </w:rPr>
        <w:t xml:space="preserve">    预算金额：183.25462万元 </w:t>
      </w:r>
    </w:p>
    <w:p>
      <w:pPr>
        <w:rPr>
          <w:rFonts w:hint="eastAsia"/>
          <w:sz w:val="24"/>
          <w:szCs w:val="24"/>
        </w:rPr>
      </w:pPr>
      <w:r>
        <w:rPr>
          <w:rFonts w:hint="eastAsia"/>
          <w:sz w:val="24"/>
          <w:szCs w:val="24"/>
        </w:rPr>
        <w:t xml:space="preserve">    最高限价：无 </w:t>
      </w:r>
    </w:p>
    <w:p>
      <w:pPr>
        <w:rPr>
          <w:rFonts w:hint="eastAsia"/>
          <w:sz w:val="24"/>
          <w:szCs w:val="24"/>
        </w:rPr>
      </w:pPr>
      <w:r>
        <w:rPr>
          <w:rFonts w:hint="eastAsia"/>
          <w:sz w:val="24"/>
          <w:szCs w:val="24"/>
        </w:rPr>
        <w:t xml:space="preserve">    采购需求： </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44"/>
        <w:gridCol w:w="1335"/>
        <w:gridCol w:w="840"/>
        <w:gridCol w:w="3898"/>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6" w:hRule="atLeast"/>
        </w:trPr>
        <w:tc>
          <w:tcPr>
            <w:tcW w:w="744" w:type="dxa"/>
            <w:vAlign w:val="center"/>
          </w:tcPr>
          <w:p>
            <w:pPr>
              <w:jc w:val="center"/>
              <w:rPr>
                <w:rFonts w:hint="eastAsia"/>
                <w:sz w:val="24"/>
                <w:szCs w:val="24"/>
                <w:vertAlign w:val="baseline"/>
              </w:rPr>
            </w:pPr>
            <w:r>
              <w:rPr>
                <w:rFonts w:hint="eastAsia"/>
                <w:sz w:val="24"/>
                <w:szCs w:val="24"/>
              </w:rPr>
              <w:t>标的</w:t>
            </w:r>
          </w:p>
        </w:tc>
        <w:tc>
          <w:tcPr>
            <w:tcW w:w="1335" w:type="dxa"/>
            <w:vAlign w:val="center"/>
          </w:tcPr>
          <w:p>
            <w:pPr>
              <w:jc w:val="center"/>
              <w:rPr>
                <w:rFonts w:hint="eastAsia"/>
                <w:sz w:val="24"/>
                <w:szCs w:val="24"/>
                <w:vertAlign w:val="baseline"/>
              </w:rPr>
            </w:pPr>
            <w:r>
              <w:rPr>
                <w:rFonts w:hint="eastAsia"/>
                <w:sz w:val="24"/>
                <w:szCs w:val="24"/>
              </w:rPr>
              <w:t>标的名称</w:t>
            </w:r>
          </w:p>
        </w:tc>
        <w:tc>
          <w:tcPr>
            <w:tcW w:w="840" w:type="dxa"/>
            <w:vAlign w:val="center"/>
          </w:tcPr>
          <w:p>
            <w:pPr>
              <w:jc w:val="center"/>
              <w:rPr>
                <w:rFonts w:hint="eastAsia"/>
                <w:sz w:val="24"/>
                <w:szCs w:val="24"/>
                <w:vertAlign w:val="baseline"/>
              </w:rPr>
            </w:pPr>
            <w:r>
              <w:rPr>
                <w:rFonts w:hint="eastAsia"/>
                <w:sz w:val="24"/>
                <w:szCs w:val="24"/>
              </w:rPr>
              <w:t>数量</w:t>
            </w:r>
          </w:p>
        </w:tc>
        <w:tc>
          <w:tcPr>
            <w:tcW w:w="3898" w:type="dxa"/>
            <w:vAlign w:val="center"/>
          </w:tcPr>
          <w:p>
            <w:pPr>
              <w:jc w:val="center"/>
              <w:rPr>
                <w:rFonts w:hint="eastAsia"/>
                <w:sz w:val="24"/>
                <w:szCs w:val="24"/>
                <w:vertAlign w:val="baseline"/>
              </w:rPr>
            </w:pPr>
            <w:r>
              <w:rPr>
                <w:rFonts w:hint="eastAsia"/>
                <w:sz w:val="24"/>
                <w:szCs w:val="24"/>
              </w:rPr>
              <w:t>简要技术需求或服务要求</w:t>
            </w:r>
          </w:p>
        </w:tc>
        <w:tc>
          <w:tcPr>
            <w:tcW w:w="1705" w:type="dxa"/>
            <w:vAlign w:val="center"/>
          </w:tcPr>
          <w:p>
            <w:pPr>
              <w:jc w:val="center"/>
              <w:rPr>
                <w:rFonts w:hint="eastAsia"/>
                <w:sz w:val="24"/>
                <w:szCs w:val="24"/>
              </w:rPr>
            </w:pPr>
            <w:r>
              <w:rPr>
                <w:rFonts w:hint="eastAsia"/>
                <w:sz w:val="24"/>
                <w:szCs w:val="24"/>
              </w:rPr>
              <w:t>本包预算金额（单位：万元）</w:t>
            </w:r>
          </w:p>
          <w:p>
            <w:pPr>
              <w:jc w:val="center"/>
              <w:rPr>
                <w:rFonts w:hint="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44" w:type="dxa"/>
            <w:vAlign w:val="center"/>
          </w:tcPr>
          <w:p>
            <w:pPr>
              <w:jc w:val="center"/>
              <w:rPr>
                <w:rFonts w:hint="eastAsia"/>
                <w:sz w:val="24"/>
                <w:szCs w:val="24"/>
                <w:vertAlign w:val="baseline"/>
              </w:rPr>
            </w:pPr>
            <w:r>
              <w:rPr>
                <w:rFonts w:hint="eastAsia"/>
                <w:sz w:val="24"/>
                <w:szCs w:val="24"/>
              </w:rPr>
              <w:t>A</w:t>
            </w:r>
          </w:p>
        </w:tc>
        <w:tc>
          <w:tcPr>
            <w:tcW w:w="1335" w:type="dxa"/>
            <w:vAlign w:val="center"/>
          </w:tcPr>
          <w:p>
            <w:pPr>
              <w:jc w:val="center"/>
              <w:rPr>
                <w:rFonts w:hint="eastAsia"/>
                <w:sz w:val="24"/>
                <w:szCs w:val="24"/>
                <w:vertAlign w:val="baseline"/>
              </w:rPr>
            </w:pPr>
            <w:r>
              <w:rPr>
                <w:rFonts w:hint="eastAsia"/>
                <w:sz w:val="24"/>
                <w:szCs w:val="24"/>
              </w:rPr>
              <w:t>厨房设备</w:t>
            </w:r>
          </w:p>
        </w:tc>
        <w:tc>
          <w:tcPr>
            <w:tcW w:w="840" w:type="dxa"/>
            <w:vAlign w:val="center"/>
          </w:tcPr>
          <w:p>
            <w:pPr>
              <w:jc w:val="center"/>
              <w:rPr>
                <w:rFonts w:hint="eastAsia"/>
                <w:sz w:val="24"/>
                <w:szCs w:val="24"/>
                <w:vertAlign w:val="baseline"/>
              </w:rPr>
            </w:pPr>
            <w:r>
              <w:rPr>
                <w:rFonts w:hint="eastAsia"/>
                <w:sz w:val="24"/>
                <w:szCs w:val="24"/>
              </w:rPr>
              <w:t>1</w:t>
            </w:r>
          </w:p>
        </w:tc>
        <w:tc>
          <w:tcPr>
            <w:tcW w:w="3898" w:type="dxa"/>
          </w:tcPr>
          <w:p>
            <w:pPr>
              <w:rPr>
                <w:rFonts w:hint="eastAsia"/>
                <w:sz w:val="24"/>
                <w:szCs w:val="24"/>
                <w:vertAlign w:val="baseline"/>
              </w:rPr>
            </w:pPr>
            <w:r>
              <w:rPr>
                <w:rFonts w:hint="eastAsia"/>
                <w:sz w:val="24"/>
                <w:szCs w:val="24"/>
              </w:rPr>
              <w:t xml:space="preserve"> 1.满足《中华人民共和国政府采购法》第二十二条规定；2.落实政府采购政策需满足的资格要求：2.1供应商营业执照含相关经营范围，并在人员、设备、资金等方面具有相应的服务能力；2.2本项目面向中小企业；2.3须提供政府采购供应商资格信用承诺函；2.4本项目不接受联合体报价，不允许转包；2.5本项目采用资格后审；2.6本项目兼投不兼中。</w:t>
            </w:r>
          </w:p>
        </w:tc>
        <w:tc>
          <w:tcPr>
            <w:tcW w:w="1705" w:type="dxa"/>
            <w:vAlign w:val="center"/>
          </w:tcPr>
          <w:p>
            <w:pPr>
              <w:jc w:val="center"/>
              <w:rPr>
                <w:rFonts w:hint="eastAsia"/>
                <w:sz w:val="24"/>
                <w:szCs w:val="24"/>
              </w:rPr>
            </w:pPr>
            <w:r>
              <w:rPr>
                <w:rFonts w:hint="eastAsia"/>
                <w:sz w:val="24"/>
                <w:szCs w:val="24"/>
              </w:rPr>
              <w:t>89.210620</w:t>
            </w:r>
          </w:p>
          <w:p>
            <w:pPr>
              <w:jc w:val="center"/>
              <w:rPr>
                <w:rFonts w:hint="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44" w:type="dxa"/>
            <w:vAlign w:val="center"/>
          </w:tcPr>
          <w:p>
            <w:pPr>
              <w:jc w:val="center"/>
              <w:rPr>
                <w:rFonts w:hint="eastAsia"/>
                <w:sz w:val="24"/>
                <w:szCs w:val="24"/>
                <w:vertAlign w:val="baseline"/>
              </w:rPr>
            </w:pPr>
            <w:r>
              <w:rPr>
                <w:rFonts w:hint="eastAsia"/>
                <w:sz w:val="24"/>
                <w:szCs w:val="24"/>
              </w:rPr>
              <w:t>B</w:t>
            </w:r>
          </w:p>
        </w:tc>
        <w:tc>
          <w:tcPr>
            <w:tcW w:w="1335" w:type="dxa"/>
            <w:vAlign w:val="center"/>
          </w:tcPr>
          <w:p>
            <w:pPr>
              <w:jc w:val="center"/>
              <w:rPr>
                <w:rFonts w:hint="eastAsia"/>
                <w:sz w:val="24"/>
                <w:szCs w:val="24"/>
                <w:vertAlign w:val="baseline"/>
              </w:rPr>
            </w:pPr>
            <w:r>
              <w:rPr>
                <w:rFonts w:hint="eastAsia"/>
                <w:sz w:val="24"/>
                <w:szCs w:val="24"/>
              </w:rPr>
              <w:t>双人床</w:t>
            </w:r>
          </w:p>
        </w:tc>
        <w:tc>
          <w:tcPr>
            <w:tcW w:w="840" w:type="dxa"/>
            <w:vAlign w:val="center"/>
          </w:tcPr>
          <w:p>
            <w:pPr>
              <w:jc w:val="center"/>
              <w:rPr>
                <w:rFonts w:hint="eastAsia"/>
                <w:sz w:val="24"/>
                <w:szCs w:val="24"/>
                <w:vertAlign w:val="baseline"/>
              </w:rPr>
            </w:pPr>
            <w:r>
              <w:rPr>
                <w:rFonts w:hint="eastAsia"/>
                <w:sz w:val="24"/>
                <w:szCs w:val="24"/>
              </w:rPr>
              <w:t>1</w:t>
            </w:r>
          </w:p>
        </w:tc>
        <w:tc>
          <w:tcPr>
            <w:tcW w:w="3898" w:type="dxa"/>
          </w:tcPr>
          <w:p>
            <w:pPr>
              <w:rPr>
                <w:rFonts w:hint="eastAsia"/>
                <w:sz w:val="24"/>
                <w:szCs w:val="24"/>
                <w:vertAlign w:val="baseline"/>
              </w:rPr>
            </w:pPr>
            <w:r>
              <w:rPr>
                <w:rFonts w:hint="eastAsia"/>
                <w:sz w:val="24"/>
                <w:szCs w:val="24"/>
              </w:rPr>
              <w:t xml:space="preserve"> 1.满足《中华人民共和国政府采购法》第二十二条规定；2.落实政府采购政策需满足的资格要求：2.1供应商营业执照含相关经营范围，并在人员、设备、资金等方面具有相应的服务能力；2.2本项目面向中小企业；2.3须提供政府采购供应商资格信用承诺函；2.4本项目不接受联合体报价，不允许转包；2.5本项目采用资格后审；2.6本项目兼投不兼中。  </w:t>
            </w:r>
          </w:p>
        </w:tc>
        <w:tc>
          <w:tcPr>
            <w:tcW w:w="1705" w:type="dxa"/>
            <w:vAlign w:val="center"/>
          </w:tcPr>
          <w:p>
            <w:pPr>
              <w:jc w:val="center"/>
              <w:rPr>
                <w:rFonts w:hint="eastAsia"/>
                <w:sz w:val="24"/>
                <w:szCs w:val="24"/>
                <w:vertAlign w:val="baseline"/>
              </w:rPr>
            </w:pPr>
            <w:r>
              <w:rPr>
                <w:rFonts w:hint="eastAsia"/>
                <w:sz w:val="24"/>
                <w:szCs w:val="24"/>
              </w:rPr>
              <w:t>94.044000</w:t>
            </w:r>
          </w:p>
        </w:tc>
      </w:tr>
    </w:tbl>
    <w:p>
      <w:pPr>
        <w:rPr>
          <w:rFonts w:hint="eastAsia"/>
          <w:sz w:val="24"/>
          <w:szCs w:val="24"/>
        </w:rPr>
      </w:pPr>
    </w:p>
    <w:p>
      <w:pPr>
        <w:rPr>
          <w:rFonts w:hint="eastAsia"/>
          <w:sz w:val="24"/>
          <w:szCs w:val="24"/>
        </w:rPr>
      </w:pPr>
      <w:r>
        <w:rPr>
          <w:rFonts w:hint="eastAsia"/>
          <w:sz w:val="24"/>
          <w:szCs w:val="24"/>
        </w:rPr>
        <w:t xml:space="preserve">    合同履行期限：详见磋商文件  </w:t>
      </w:r>
    </w:p>
    <w:p>
      <w:pPr>
        <w:rPr>
          <w:rFonts w:hint="eastAsia"/>
          <w:sz w:val="24"/>
          <w:szCs w:val="24"/>
        </w:rPr>
      </w:pPr>
      <w:r>
        <w:rPr>
          <w:rFonts w:hint="eastAsia"/>
          <w:sz w:val="24"/>
          <w:szCs w:val="24"/>
        </w:rPr>
        <w:t xml:space="preserve">    本项目不接受联合体投标。 </w:t>
      </w:r>
    </w:p>
    <w:p>
      <w:pPr>
        <w:rPr>
          <w:rFonts w:hint="eastAsia"/>
          <w:sz w:val="24"/>
          <w:szCs w:val="24"/>
        </w:rPr>
      </w:pPr>
      <w:r>
        <w:rPr>
          <w:rFonts w:hint="eastAsia"/>
          <w:sz w:val="24"/>
          <w:szCs w:val="24"/>
        </w:rPr>
        <w:t xml:space="preserve">二、申请人的资格要求： </w:t>
      </w:r>
    </w:p>
    <w:p>
      <w:pPr>
        <w:rPr>
          <w:rFonts w:hint="eastAsia"/>
          <w:sz w:val="24"/>
          <w:szCs w:val="24"/>
        </w:rPr>
      </w:pPr>
      <w:r>
        <w:rPr>
          <w:rFonts w:hint="eastAsia"/>
          <w:sz w:val="24"/>
          <w:szCs w:val="24"/>
        </w:rPr>
        <w:t xml:space="preserve">    1、满足《中华人民共和国政府采购法》第二十二条规定； </w:t>
      </w:r>
    </w:p>
    <w:p>
      <w:pPr>
        <w:ind w:firstLine="480"/>
        <w:rPr>
          <w:rFonts w:hint="eastAsia"/>
          <w:sz w:val="24"/>
          <w:szCs w:val="24"/>
        </w:rPr>
      </w:pPr>
      <w:r>
        <w:rPr>
          <w:rFonts w:hint="eastAsia"/>
          <w:sz w:val="24"/>
          <w:szCs w:val="24"/>
        </w:rPr>
        <w:t>2、落实政府采购政策需满足的资格要求：</w:t>
      </w:r>
    </w:p>
    <w:p>
      <w:pPr>
        <w:ind w:firstLine="787" w:firstLineChars="328"/>
        <w:rPr>
          <w:rFonts w:hint="eastAsia"/>
          <w:sz w:val="24"/>
          <w:szCs w:val="24"/>
        </w:rPr>
      </w:pPr>
      <w:r>
        <w:rPr>
          <w:rFonts w:hint="eastAsia"/>
          <w:sz w:val="24"/>
          <w:szCs w:val="24"/>
        </w:rPr>
        <w:t>2.1供应商营业执照含相关经营范围，并在人员、设备、资金等方面具有相应的服务能力；</w:t>
      </w:r>
    </w:p>
    <w:p>
      <w:pPr>
        <w:ind w:firstLine="787" w:firstLineChars="328"/>
        <w:rPr>
          <w:rFonts w:hint="eastAsia"/>
          <w:sz w:val="24"/>
          <w:szCs w:val="24"/>
        </w:rPr>
      </w:pPr>
      <w:r>
        <w:rPr>
          <w:rFonts w:hint="eastAsia"/>
          <w:sz w:val="24"/>
          <w:szCs w:val="24"/>
        </w:rPr>
        <w:t>2.2本项目面向中小企业；</w:t>
      </w:r>
    </w:p>
    <w:p>
      <w:pPr>
        <w:ind w:firstLine="787" w:firstLineChars="328"/>
        <w:rPr>
          <w:rFonts w:hint="eastAsia"/>
          <w:sz w:val="24"/>
          <w:szCs w:val="24"/>
        </w:rPr>
      </w:pPr>
      <w:r>
        <w:rPr>
          <w:rFonts w:hint="eastAsia"/>
          <w:sz w:val="24"/>
          <w:szCs w:val="24"/>
        </w:rPr>
        <w:t>2.3须提供政府采购供应商资格信用承诺函；</w:t>
      </w:r>
    </w:p>
    <w:p>
      <w:pPr>
        <w:ind w:firstLine="787" w:firstLineChars="328"/>
        <w:rPr>
          <w:rFonts w:hint="eastAsia"/>
          <w:sz w:val="24"/>
          <w:szCs w:val="24"/>
        </w:rPr>
      </w:pPr>
      <w:r>
        <w:rPr>
          <w:rFonts w:hint="eastAsia"/>
          <w:sz w:val="24"/>
          <w:szCs w:val="24"/>
        </w:rPr>
        <w:t>2.4本项目不接受联合体报价，不允许转包；</w:t>
      </w:r>
    </w:p>
    <w:p>
      <w:pPr>
        <w:ind w:firstLine="787" w:firstLineChars="328"/>
        <w:rPr>
          <w:rFonts w:hint="eastAsia"/>
          <w:sz w:val="24"/>
          <w:szCs w:val="24"/>
        </w:rPr>
      </w:pPr>
      <w:r>
        <w:rPr>
          <w:rFonts w:hint="eastAsia"/>
          <w:sz w:val="24"/>
          <w:szCs w:val="24"/>
        </w:rPr>
        <w:t>2.5本项目采用资格后审；</w:t>
      </w:r>
    </w:p>
    <w:p>
      <w:pPr>
        <w:ind w:firstLine="787" w:firstLineChars="328"/>
        <w:rPr>
          <w:rFonts w:hint="eastAsia"/>
          <w:sz w:val="24"/>
          <w:szCs w:val="24"/>
        </w:rPr>
      </w:pPr>
      <w:r>
        <w:rPr>
          <w:rFonts w:hint="eastAsia"/>
          <w:sz w:val="24"/>
          <w:szCs w:val="24"/>
        </w:rPr>
        <w:t xml:space="preserve">2.6本项目兼投不兼中。 </w:t>
      </w:r>
    </w:p>
    <w:p>
      <w:pPr>
        <w:rPr>
          <w:rFonts w:hint="eastAsia"/>
          <w:sz w:val="24"/>
          <w:szCs w:val="24"/>
        </w:rPr>
      </w:pPr>
      <w:r>
        <w:rPr>
          <w:rFonts w:hint="eastAsia"/>
          <w:sz w:val="24"/>
          <w:szCs w:val="24"/>
        </w:rPr>
        <w:t xml:space="preserve">    3、本项目的特定资格要求：详见磋商文件 </w:t>
      </w:r>
    </w:p>
    <w:p>
      <w:pPr>
        <w:rPr>
          <w:rFonts w:hint="eastAsia"/>
          <w:sz w:val="24"/>
          <w:szCs w:val="24"/>
        </w:rPr>
      </w:pPr>
      <w:r>
        <w:rPr>
          <w:rFonts w:hint="eastAsia"/>
          <w:sz w:val="24"/>
          <w:szCs w:val="24"/>
        </w:rPr>
        <w:t xml:space="preserve">三、获取采购文件： </w:t>
      </w:r>
    </w:p>
    <w:p>
      <w:pPr>
        <w:rPr>
          <w:rFonts w:hint="eastAsia"/>
          <w:sz w:val="24"/>
          <w:szCs w:val="24"/>
        </w:rPr>
      </w:pPr>
      <w:r>
        <w:rPr>
          <w:rFonts w:hint="eastAsia"/>
          <w:sz w:val="24"/>
          <w:szCs w:val="24"/>
        </w:rPr>
        <w:t xml:space="preserve">    1.时间：2022年6月24日8时0分至2022年6月28日17时30分，每天上午08:00至12:00，下午14:30至17:30（北京时间，法定节假日除外 ） </w:t>
      </w:r>
    </w:p>
    <w:p>
      <w:pPr>
        <w:rPr>
          <w:rFonts w:hint="eastAsia"/>
          <w:sz w:val="24"/>
          <w:szCs w:val="24"/>
        </w:rPr>
      </w:pPr>
      <w:r>
        <w:rPr>
          <w:rFonts w:hint="eastAsia"/>
          <w:sz w:val="24"/>
          <w:szCs w:val="24"/>
        </w:rPr>
        <w:t xml:space="preserve">    2.地点：在中国山东政府采购网、菏泽市政府采购公共服务平台（http://ggzypz.heze.gov.cn/）、鲁采采电子招投标交易平台（https://www.lucaicai.com）自行下载。 </w:t>
      </w:r>
    </w:p>
    <w:p>
      <w:pPr>
        <w:ind w:firstLine="480"/>
        <w:rPr>
          <w:rFonts w:hint="eastAsia"/>
          <w:sz w:val="24"/>
          <w:szCs w:val="24"/>
        </w:rPr>
      </w:pPr>
      <w:r>
        <w:rPr>
          <w:rFonts w:hint="eastAsia"/>
          <w:sz w:val="24"/>
          <w:szCs w:val="24"/>
        </w:rPr>
        <w:t>3.方式：</w:t>
      </w:r>
    </w:p>
    <w:p>
      <w:pPr>
        <w:ind w:firstLine="720" w:firstLineChars="300"/>
        <w:rPr>
          <w:rFonts w:hint="eastAsia"/>
          <w:sz w:val="24"/>
          <w:szCs w:val="24"/>
        </w:rPr>
      </w:pPr>
      <w:r>
        <w:rPr>
          <w:rFonts w:hint="eastAsia"/>
          <w:sz w:val="24"/>
          <w:szCs w:val="24"/>
        </w:rPr>
        <w:t>3.1凡有意参加本次政府采购的投标人须在2022年06月28日17时30分（报名截止时间）前在中国山东政府采购网进行注册并报名；报名截止时间前未在中国山东政府采购网注册并报名成功的投标人不具备参与本项目的投标资格。</w:t>
      </w:r>
    </w:p>
    <w:p>
      <w:pPr>
        <w:ind w:firstLine="720" w:firstLineChars="300"/>
        <w:rPr>
          <w:rFonts w:hint="eastAsia"/>
          <w:sz w:val="24"/>
          <w:szCs w:val="24"/>
        </w:rPr>
      </w:pPr>
      <w:r>
        <w:rPr>
          <w:rFonts w:hint="eastAsia"/>
          <w:sz w:val="24"/>
          <w:szCs w:val="24"/>
        </w:rPr>
        <w:t>3.2本次采购为电子报价，在“中国山东政府采购网”注册并报名成功后，同时供应商需在鲁采采电子招投标交易平台上进行如下操作：因鲁采采电子招投标交易平台已按照相关规定取消采购项目网上报名流程，故无需在鲁采采平台进行采购项目网上报名。在鲁采采电子招投标交易平台https://www.lucaicai.com递交加密版电子响应文件，网上开标以电子响应文件为准，电子版响应文件必须电子签章。在线递交电子响应文件前，供应商/供应商应当使用响应文件编制工具客户端及CA为响应文件加密，加密时响应文件均只能使用同一把企业CA证书进行加密，否则引起的解密失败的责任由供应商自行承担。</w:t>
      </w:r>
    </w:p>
    <w:p>
      <w:pPr>
        <w:ind w:firstLine="720" w:firstLineChars="300"/>
        <w:rPr>
          <w:rFonts w:hint="eastAsia"/>
          <w:sz w:val="24"/>
          <w:szCs w:val="24"/>
        </w:rPr>
      </w:pPr>
      <w:r>
        <w:rPr>
          <w:rFonts w:hint="eastAsia"/>
          <w:sz w:val="24"/>
          <w:szCs w:val="24"/>
        </w:rPr>
        <w:t>3.3</w:t>
      </w:r>
      <w:r>
        <w:rPr>
          <w:rFonts w:hint="eastAsia"/>
          <w:sz w:val="24"/>
          <w:szCs w:val="24"/>
          <w:lang w:val="en-US" w:eastAsia="zh-CN"/>
        </w:rPr>
        <w:t xml:space="preserve"> </w:t>
      </w:r>
      <w:r>
        <w:rPr>
          <w:rFonts w:hint="eastAsia"/>
          <w:sz w:val="24"/>
          <w:szCs w:val="24"/>
        </w:rPr>
        <w:t xml:space="preserve">CA办理有一定周期，详见鲁采采电子招投标交易平台“CA及签章办理”栏目内容相关通知（https://www.lucaicai.com/ca-handle）鲁采采电子招投标交易平台具体操作步骤，可在鲁采采电子招投标交易平台首页https://www.lucaicai.com“常用工具”栏目中下载《鲁采采供应商操作手册》进行查看，如遇技术问题，请与鲁采采技术支持联系17205305555。 </w:t>
      </w:r>
    </w:p>
    <w:p>
      <w:pPr>
        <w:rPr>
          <w:rFonts w:hint="eastAsia"/>
          <w:sz w:val="24"/>
          <w:szCs w:val="24"/>
        </w:rPr>
      </w:pPr>
      <w:r>
        <w:rPr>
          <w:rFonts w:hint="eastAsia"/>
          <w:sz w:val="24"/>
          <w:szCs w:val="24"/>
        </w:rPr>
        <w:t xml:space="preserve">    4.售价：0元 </w:t>
      </w:r>
    </w:p>
    <w:p>
      <w:pPr>
        <w:rPr>
          <w:rFonts w:hint="eastAsia"/>
          <w:sz w:val="24"/>
          <w:szCs w:val="24"/>
        </w:rPr>
      </w:pPr>
      <w:r>
        <w:rPr>
          <w:rFonts w:hint="eastAsia"/>
          <w:sz w:val="24"/>
          <w:szCs w:val="24"/>
        </w:rPr>
        <w:t xml:space="preserve">四、响应文件提交： </w:t>
      </w:r>
    </w:p>
    <w:p>
      <w:pPr>
        <w:rPr>
          <w:rFonts w:hint="eastAsia"/>
          <w:sz w:val="24"/>
          <w:szCs w:val="24"/>
        </w:rPr>
      </w:pPr>
      <w:r>
        <w:rPr>
          <w:rFonts w:hint="eastAsia"/>
          <w:sz w:val="24"/>
          <w:szCs w:val="24"/>
        </w:rPr>
        <w:t xml:space="preserve">    1.截止时间：2022年7月4日14时30分（北京时间） </w:t>
      </w:r>
    </w:p>
    <w:p>
      <w:pPr>
        <w:rPr>
          <w:rFonts w:hint="eastAsia"/>
          <w:sz w:val="24"/>
          <w:szCs w:val="24"/>
        </w:rPr>
      </w:pPr>
      <w:r>
        <w:rPr>
          <w:rFonts w:hint="eastAsia"/>
          <w:sz w:val="24"/>
          <w:szCs w:val="24"/>
        </w:rPr>
        <w:t xml:space="preserve">    2.地    点：菏泽市公共资源（国有产权）交易中心开标一室（菏泽市经济开发区济南路与钱江路交叉路口向南200米路西）。 </w:t>
      </w:r>
    </w:p>
    <w:p>
      <w:pPr>
        <w:rPr>
          <w:rFonts w:hint="eastAsia"/>
          <w:sz w:val="24"/>
          <w:szCs w:val="24"/>
        </w:rPr>
      </w:pPr>
      <w:r>
        <w:rPr>
          <w:rFonts w:hint="eastAsia"/>
          <w:sz w:val="24"/>
          <w:szCs w:val="24"/>
        </w:rPr>
        <w:t xml:space="preserve">五、开启： </w:t>
      </w:r>
    </w:p>
    <w:p>
      <w:pPr>
        <w:rPr>
          <w:rFonts w:hint="eastAsia"/>
          <w:sz w:val="24"/>
          <w:szCs w:val="24"/>
        </w:rPr>
      </w:pPr>
      <w:r>
        <w:rPr>
          <w:rFonts w:hint="eastAsia"/>
          <w:sz w:val="24"/>
          <w:szCs w:val="24"/>
        </w:rPr>
        <w:t xml:space="preserve">    1.开启时间：2022年7月4日14时30分（北京时间） </w:t>
      </w:r>
    </w:p>
    <w:p>
      <w:pPr>
        <w:rPr>
          <w:rFonts w:hint="eastAsia"/>
          <w:sz w:val="24"/>
          <w:szCs w:val="24"/>
        </w:rPr>
      </w:pPr>
      <w:r>
        <w:rPr>
          <w:rFonts w:hint="eastAsia"/>
          <w:sz w:val="24"/>
          <w:szCs w:val="24"/>
        </w:rPr>
        <w:t xml:space="preserve">    2.开启地点：菏泽市公共资源（国有产权）交易中心开标一室（菏泽市经济开发区济南路与钱江路交叉路口向南200米路西）。 </w:t>
      </w:r>
    </w:p>
    <w:p>
      <w:pPr>
        <w:rPr>
          <w:rFonts w:hint="eastAsia"/>
          <w:sz w:val="24"/>
          <w:szCs w:val="24"/>
        </w:rPr>
      </w:pPr>
      <w:r>
        <w:rPr>
          <w:rFonts w:hint="eastAsia"/>
          <w:sz w:val="24"/>
          <w:szCs w:val="24"/>
        </w:rPr>
        <w:t xml:space="preserve">六、公告期限： </w:t>
      </w:r>
    </w:p>
    <w:p>
      <w:pPr>
        <w:rPr>
          <w:rFonts w:hint="eastAsia"/>
          <w:sz w:val="24"/>
          <w:szCs w:val="24"/>
        </w:rPr>
      </w:pPr>
      <w:r>
        <w:rPr>
          <w:rFonts w:hint="eastAsia"/>
          <w:sz w:val="24"/>
          <w:szCs w:val="24"/>
        </w:rPr>
        <w:t xml:space="preserve">    自本公告发布之日起3个工作日。 </w:t>
      </w:r>
    </w:p>
    <w:p>
      <w:pPr>
        <w:rPr>
          <w:rFonts w:hint="eastAsia"/>
          <w:sz w:val="24"/>
          <w:szCs w:val="24"/>
        </w:rPr>
      </w:pPr>
      <w:r>
        <w:rPr>
          <w:rFonts w:hint="eastAsia"/>
          <w:sz w:val="24"/>
          <w:szCs w:val="24"/>
        </w:rPr>
        <w:t xml:space="preserve">七、其他补充事宜： </w:t>
      </w:r>
    </w:p>
    <w:p>
      <w:pPr>
        <w:rPr>
          <w:rFonts w:hint="eastAsia"/>
          <w:sz w:val="24"/>
          <w:szCs w:val="24"/>
        </w:rPr>
      </w:pPr>
      <w:r>
        <w:rPr>
          <w:rFonts w:hint="eastAsia"/>
          <w:sz w:val="24"/>
          <w:szCs w:val="24"/>
        </w:rPr>
        <w:t xml:space="preserve">    其他补充事宜:1.采购文件在中国山东政府采购网、菏泽市政府采购公共服务平台、鲁采采电子招投标交易平台https://www.lucaicai.com发布后，视作已发放给所有供应商（发布时间即为发出竞争性磋商文件的时间），各供应商应随时关注报名项目信息并及时在中国山东政府采购网、菏泽市政府采购共服务平台、鲁采采电子招投标交易平台https://www.lucaicai.com下载电子版采购文件和各类澄清答疑，否则所造成的一切后果由供应商自负。2.关于本项目的疑问提出、答复、变更、修改、澄清、补充内容及对项目的暂停、延期通知等情况均在中国山东政府采购网、菏泽市政府采购公共服务平台、鲁采采电子招投标交易平台https://www.lucaicai.com发布。供应商自行查阅网站信息，或于招标开标会议前向招标代理机构电话询问确认，未按要求查阅者自行承担相应后果，恕不予单独告知。 </w:t>
      </w:r>
    </w:p>
    <w:p>
      <w:pPr>
        <w:rPr>
          <w:rFonts w:hint="eastAsia"/>
          <w:sz w:val="24"/>
          <w:szCs w:val="24"/>
        </w:rPr>
      </w:pPr>
      <w:r>
        <w:rPr>
          <w:rFonts w:hint="eastAsia"/>
          <w:sz w:val="24"/>
          <w:szCs w:val="24"/>
        </w:rPr>
        <w:t xml:space="preserve">八、对本次招标提出询问，请按以下方式联系： </w:t>
      </w:r>
    </w:p>
    <w:p>
      <w:pPr>
        <w:rPr>
          <w:rFonts w:hint="eastAsia"/>
          <w:sz w:val="24"/>
          <w:szCs w:val="24"/>
        </w:rPr>
      </w:pPr>
      <w:r>
        <w:rPr>
          <w:rFonts w:hint="eastAsia"/>
          <w:sz w:val="24"/>
          <w:szCs w:val="24"/>
        </w:rPr>
        <w:t xml:space="preserve">    1、采购人信息 </w:t>
      </w:r>
    </w:p>
    <w:p>
      <w:pPr>
        <w:rPr>
          <w:rFonts w:hint="eastAsia"/>
          <w:sz w:val="24"/>
          <w:szCs w:val="24"/>
        </w:rPr>
      </w:pPr>
      <w:r>
        <w:rPr>
          <w:rFonts w:hint="eastAsia"/>
          <w:sz w:val="24"/>
          <w:szCs w:val="24"/>
        </w:rPr>
        <w:t xml:space="preserve">      名    称：文教体育办公室 </w:t>
      </w:r>
    </w:p>
    <w:p>
      <w:pPr>
        <w:rPr>
          <w:rFonts w:hint="eastAsia"/>
          <w:sz w:val="24"/>
          <w:szCs w:val="24"/>
        </w:rPr>
      </w:pPr>
      <w:r>
        <w:rPr>
          <w:rFonts w:hint="eastAsia"/>
          <w:sz w:val="24"/>
          <w:szCs w:val="24"/>
        </w:rPr>
        <w:t xml:space="preserve">      地    址：菏泽市广州路中段 </w:t>
      </w:r>
    </w:p>
    <w:p>
      <w:pPr>
        <w:rPr>
          <w:rFonts w:hint="eastAsia"/>
          <w:sz w:val="24"/>
          <w:szCs w:val="24"/>
        </w:rPr>
      </w:pPr>
      <w:r>
        <w:rPr>
          <w:rFonts w:hint="eastAsia"/>
          <w:sz w:val="24"/>
          <w:szCs w:val="24"/>
        </w:rPr>
        <w:t xml:space="preserve">      联系方式：季老师7155819 </w:t>
      </w:r>
    </w:p>
    <w:p>
      <w:pPr>
        <w:rPr>
          <w:rFonts w:hint="eastAsia"/>
          <w:sz w:val="24"/>
          <w:szCs w:val="24"/>
        </w:rPr>
      </w:pPr>
      <w:r>
        <w:rPr>
          <w:rFonts w:hint="eastAsia"/>
          <w:sz w:val="24"/>
          <w:szCs w:val="24"/>
        </w:rPr>
        <w:t xml:space="preserve">    2、采购代理机构 </w:t>
      </w:r>
    </w:p>
    <w:p>
      <w:pPr>
        <w:rPr>
          <w:rFonts w:hint="eastAsia"/>
          <w:sz w:val="24"/>
          <w:szCs w:val="24"/>
        </w:rPr>
      </w:pPr>
      <w:r>
        <w:rPr>
          <w:rFonts w:hint="eastAsia"/>
          <w:sz w:val="24"/>
          <w:szCs w:val="24"/>
        </w:rPr>
        <w:t xml:space="preserve">      名    称：山东云盛项目管理有限公司 </w:t>
      </w:r>
    </w:p>
    <w:p>
      <w:pPr>
        <w:rPr>
          <w:rFonts w:hint="eastAsia"/>
          <w:sz w:val="24"/>
          <w:szCs w:val="24"/>
        </w:rPr>
      </w:pPr>
      <w:r>
        <w:rPr>
          <w:rFonts w:hint="eastAsia"/>
          <w:sz w:val="24"/>
          <w:szCs w:val="24"/>
        </w:rPr>
        <w:t xml:space="preserve">      地    址：山东省省菏泽市市开发区县（区）人民路1399龙翔中央大厦号613室 </w:t>
      </w:r>
    </w:p>
    <w:p>
      <w:pPr>
        <w:rPr>
          <w:rFonts w:hint="eastAsia"/>
          <w:sz w:val="24"/>
          <w:szCs w:val="24"/>
        </w:rPr>
      </w:pPr>
      <w:r>
        <w:rPr>
          <w:rFonts w:hint="eastAsia"/>
          <w:sz w:val="24"/>
          <w:szCs w:val="24"/>
        </w:rPr>
        <w:t xml:space="preserve">      联系方式：刘经理17653019191 </w:t>
      </w:r>
    </w:p>
    <w:p>
      <w:pPr>
        <w:rPr>
          <w:rFonts w:hint="eastAsia"/>
          <w:sz w:val="24"/>
          <w:szCs w:val="24"/>
        </w:rPr>
      </w:pPr>
      <w:r>
        <w:rPr>
          <w:rFonts w:hint="eastAsia"/>
          <w:sz w:val="24"/>
          <w:szCs w:val="24"/>
        </w:rPr>
        <w:t xml:space="preserve">    3、项目联系方式 </w:t>
      </w:r>
    </w:p>
    <w:p>
      <w:pPr>
        <w:rPr>
          <w:rFonts w:hint="eastAsia"/>
          <w:sz w:val="24"/>
          <w:szCs w:val="24"/>
        </w:rPr>
      </w:pPr>
      <w:r>
        <w:rPr>
          <w:rFonts w:hint="eastAsia"/>
          <w:sz w:val="24"/>
          <w:szCs w:val="24"/>
        </w:rPr>
        <w:t xml:space="preserve">      项目联系人：刘璇珍 </w:t>
      </w:r>
    </w:p>
    <w:p>
      <w:pPr>
        <w:rPr>
          <w:rFonts w:hint="eastAsia"/>
          <w:sz w:val="24"/>
          <w:szCs w:val="24"/>
        </w:rPr>
      </w:pPr>
      <w:r>
        <w:rPr>
          <w:rFonts w:hint="eastAsia"/>
          <w:sz w:val="24"/>
          <w:szCs w:val="24"/>
        </w:rPr>
        <w:t xml:space="preserve">      联系方式：17653019191 </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iOTE4Mzc0YmIxODlkNTBkM2Y0ZTNlZTdjOGIwYzYifQ=="/>
  </w:docVars>
  <w:rsids>
    <w:rsidRoot w:val="1911023C"/>
    <w:rsid w:val="19110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FollowedHyperlink"/>
    <w:basedOn w:val="4"/>
    <w:uiPriority w:val="0"/>
    <w:rPr>
      <w:color w:val="000000"/>
      <w:u w:val="none"/>
    </w:rPr>
  </w:style>
  <w:style w:type="character" w:styleId="6">
    <w:name w:val="Hyperlink"/>
    <w:basedOn w:val="4"/>
    <w:uiPriority w:val="0"/>
    <w:rPr>
      <w:color w:val="000000"/>
      <w:u w:val="none"/>
    </w:rPr>
  </w:style>
  <w:style w:type="character" w:customStyle="1" w:styleId="7">
    <w:name w:val="textbox1"/>
    <w:basedOn w:val="4"/>
    <w:uiPriority w:val="0"/>
    <w:rPr>
      <w:sz w:val="18"/>
      <w:szCs w:val="18"/>
      <w:bdr w:val="single" w:color="F1F1F7" w:sz="6" w:space="0"/>
      <w:shd w:val="clear" w:fill="F1F1F7"/>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2022-06-23T07:33:00Z</dcterms:created>
  <dc:creator>洁</dc:creator>
  <cp:lastModifiedBy>洁</cp:lastModifiedBy>
  <dcterms:modified xsi:type="dcterms:W3CDTF">2022-06-23T08:03:16Z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67C656A11CD74A4494B360D73EBAB49A</vt:lpwstr>
  </property>
</Properties>
</file>