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lang w:eastAsia="zh-CN"/>
        </w:rPr>
        <w:t>菏泽市第三人民医院新院区医疗纯水、直饮水系统项目</w:t>
      </w:r>
      <w:r>
        <w:rPr>
          <w:rFonts w:hint="eastAsia" w:ascii="宋体" w:hAnsi="宋体" w:eastAsia="宋体" w:cs="宋体"/>
          <w:b/>
          <w:bCs/>
          <w:color w:val="000000"/>
          <w:sz w:val="32"/>
          <w:szCs w:val="32"/>
        </w:rPr>
        <w:t>招标公告</w:t>
      </w:r>
    </w:p>
    <w:p>
      <w:pPr>
        <w:adjustRightInd w:val="0"/>
        <w:snapToGrid w:val="0"/>
        <w:spacing w:line="520" w:lineRule="exact"/>
        <w:rPr>
          <w:rFonts w:hint="eastAsia" w:ascii="宋体" w:hAnsi="宋体" w:cs="宋体"/>
          <w:b/>
          <w:bCs/>
          <w:color w:val="000000"/>
          <w:sz w:val="24"/>
        </w:rPr>
      </w:pPr>
      <w:r>
        <w:rPr>
          <w:rFonts w:hint="eastAsia" w:ascii="宋体" w:hAnsi="宋体" w:cs="宋体"/>
          <w:b/>
          <w:bCs/>
          <w:color w:val="000000"/>
          <w:sz w:val="24"/>
        </w:rPr>
        <w:t>一、招标条件</w:t>
      </w:r>
    </w:p>
    <w:p>
      <w:pPr>
        <w:adjustRightInd w:val="0"/>
        <w:snapToGrid w:val="0"/>
        <w:spacing w:line="52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bidi="ar"/>
        </w:rPr>
        <w:t>菏泽市第三人民医院新院区医疗纯水、直饮水系统项目</w:t>
      </w:r>
      <w:r>
        <w:rPr>
          <w:rFonts w:hint="eastAsia" w:ascii="宋体" w:hAnsi="宋体" w:cs="宋体"/>
          <w:color w:val="000000"/>
          <w:kern w:val="0"/>
          <w:sz w:val="24"/>
          <w:lang w:bidi="ar"/>
        </w:rPr>
        <w:t>已</w:t>
      </w:r>
      <w:r>
        <w:rPr>
          <w:rFonts w:hint="eastAsia" w:ascii="宋体" w:hAnsi="宋体" w:cs="宋体"/>
          <w:color w:val="000000"/>
          <w:kern w:val="0"/>
          <w:sz w:val="24"/>
          <w:lang w:eastAsia="zh-CN" w:bidi="ar"/>
        </w:rPr>
        <w:t>经上级部门</w:t>
      </w:r>
      <w:r>
        <w:rPr>
          <w:rFonts w:hint="eastAsia" w:ascii="宋体" w:hAnsi="宋体" w:cs="宋体"/>
          <w:color w:val="000000"/>
          <w:kern w:val="0"/>
          <w:sz w:val="24"/>
          <w:lang w:bidi="ar"/>
        </w:rPr>
        <w:t>批准建</w:t>
      </w:r>
      <w:r>
        <w:rPr>
          <w:rFonts w:hint="eastAsia" w:ascii="宋体" w:hAnsi="宋体" w:cs="宋体"/>
          <w:color w:val="000000"/>
          <w:sz w:val="24"/>
        </w:rPr>
        <w:t>设，招标人为</w:t>
      </w:r>
      <w:r>
        <w:rPr>
          <w:rFonts w:hint="eastAsia" w:ascii="宋体" w:hAnsi="宋体" w:cs="宋体"/>
          <w:color w:val="000000"/>
          <w:sz w:val="24"/>
          <w:lang w:eastAsia="zh-CN"/>
        </w:rPr>
        <w:t>菏泽市第三人民医院</w:t>
      </w:r>
      <w:r>
        <w:rPr>
          <w:rFonts w:hint="eastAsia" w:ascii="宋体" w:hAnsi="宋体" w:cs="宋体"/>
          <w:color w:val="000000"/>
          <w:sz w:val="24"/>
        </w:rPr>
        <w:t>，资金来源为财政资金。</w:t>
      </w:r>
      <w:r>
        <w:rPr>
          <w:rFonts w:hint="eastAsia" w:ascii="宋体" w:hAnsi="宋体" w:cs="宋体"/>
          <w:color w:val="000000"/>
          <w:kern w:val="0"/>
          <w:sz w:val="24"/>
          <w:lang w:bidi="ar"/>
        </w:rPr>
        <w:t>项目已具备招标条件，现委托山东智新建设项目管理有限公司对本项目进行公开招标，择优选定</w:t>
      </w:r>
      <w:r>
        <w:rPr>
          <w:rFonts w:hint="eastAsia" w:ascii="宋体" w:hAnsi="宋体" w:cs="宋体"/>
          <w:color w:val="000000"/>
          <w:kern w:val="0"/>
          <w:sz w:val="24"/>
          <w:lang w:eastAsia="zh-CN" w:bidi="ar"/>
        </w:rPr>
        <w:t>项目总承包</w:t>
      </w:r>
      <w:r>
        <w:rPr>
          <w:rFonts w:hint="eastAsia" w:ascii="宋体" w:hAnsi="宋体" w:cs="宋体"/>
          <w:color w:val="000000"/>
          <w:kern w:val="0"/>
          <w:sz w:val="24"/>
          <w:lang w:bidi="ar"/>
        </w:rPr>
        <w:t>单位。</w:t>
      </w:r>
    </w:p>
    <w:p>
      <w:pPr>
        <w:adjustRightInd w:val="0"/>
        <w:snapToGrid w:val="0"/>
        <w:spacing w:line="520" w:lineRule="exact"/>
        <w:ind w:left="723" w:hanging="723" w:hangingChars="300"/>
        <w:rPr>
          <w:rFonts w:hint="eastAsia" w:ascii="宋体" w:hAnsi="宋体" w:cs="宋体"/>
          <w:b/>
          <w:bCs/>
          <w:sz w:val="24"/>
        </w:rPr>
      </w:pPr>
      <w:r>
        <w:rPr>
          <w:rFonts w:hint="eastAsia" w:ascii="宋体" w:hAnsi="宋体" w:cs="宋体"/>
          <w:b/>
          <w:bCs/>
          <w:sz w:val="24"/>
        </w:rPr>
        <w:t>二、项目概况与招标范围</w:t>
      </w:r>
    </w:p>
    <w:p>
      <w:pPr>
        <w:widowControl/>
        <w:shd w:val="clear" w:color="auto" w:fill="FFFFFF"/>
        <w:spacing w:line="520" w:lineRule="exact"/>
        <w:ind w:firstLine="420"/>
        <w:rPr>
          <w:rFonts w:hint="eastAsia" w:ascii="宋体" w:hAnsi="宋体" w:cs="宋体"/>
          <w:sz w:val="24"/>
        </w:rPr>
      </w:pPr>
      <w:r>
        <w:rPr>
          <w:rFonts w:hint="eastAsia" w:ascii="宋体" w:hAnsi="宋体" w:cs="宋体"/>
          <w:sz w:val="24"/>
        </w:rPr>
        <w:t>2.1项目名称：</w:t>
      </w:r>
      <w:r>
        <w:rPr>
          <w:rFonts w:hint="eastAsia" w:ascii="宋体" w:hAnsi="宋体" w:cs="宋体"/>
          <w:sz w:val="24"/>
          <w:lang w:eastAsia="zh-CN"/>
        </w:rPr>
        <w:t>菏泽市第三人民医院新院区医疗纯水、直饮水系统项目</w:t>
      </w:r>
      <w:r>
        <w:rPr>
          <w:rFonts w:hint="eastAsia" w:ascii="宋体" w:hAnsi="宋体" w:cs="宋体"/>
          <w:sz w:val="24"/>
        </w:rPr>
        <w:t>；</w:t>
      </w:r>
    </w:p>
    <w:p>
      <w:pPr>
        <w:widowControl/>
        <w:shd w:val="clear" w:color="auto" w:fill="FFFFFF"/>
        <w:spacing w:line="520" w:lineRule="exact"/>
        <w:ind w:firstLine="420"/>
        <w:rPr>
          <w:rFonts w:hint="eastAsia" w:ascii="宋体" w:hAnsi="宋体" w:cs="宋体"/>
          <w:sz w:val="24"/>
        </w:rPr>
      </w:pPr>
      <w:r>
        <w:rPr>
          <w:rFonts w:hint="eastAsia" w:ascii="宋体" w:hAnsi="宋体" w:cs="宋体"/>
          <w:sz w:val="24"/>
        </w:rPr>
        <w:t>2.2项目编号：</w:t>
      </w:r>
      <w:r>
        <w:rPr>
          <w:rFonts w:hint="eastAsia" w:ascii="宋体" w:hAnsi="宋体" w:cs="宋体"/>
          <w:sz w:val="24"/>
          <w:lang w:eastAsia="zh-CN"/>
        </w:rPr>
        <w:t>SDZX-HZSDSRMYY-20230</w:t>
      </w:r>
      <w:r>
        <w:rPr>
          <w:rFonts w:hint="eastAsia" w:ascii="宋体" w:hAnsi="宋体" w:cs="宋体"/>
          <w:sz w:val="24"/>
          <w:lang w:val="en-US" w:eastAsia="zh-CN"/>
        </w:rPr>
        <w:t>6</w:t>
      </w:r>
      <w:r>
        <w:rPr>
          <w:rFonts w:hint="eastAsia" w:ascii="宋体" w:hAnsi="宋体" w:cs="宋体"/>
          <w:sz w:val="24"/>
        </w:rPr>
        <w:t>；</w:t>
      </w:r>
    </w:p>
    <w:p>
      <w:pPr>
        <w:widowControl/>
        <w:shd w:val="clear" w:color="auto" w:fill="FFFFFF"/>
        <w:spacing w:line="520" w:lineRule="exact"/>
        <w:ind w:firstLine="420"/>
        <w:rPr>
          <w:rFonts w:hint="eastAsia" w:ascii="宋体" w:hAnsi="宋体" w:cs="宋体"/>
          <w:color w:val="000000"/>
          <w:sz w:val="24"/>
        </w:rPr>
      </w:pPr>
      <w:r>
        <w:rPr>
          <w:rFonts w:hint="eastAsia" w:ascii="宋体" w:hAnsi="宋体" w:cs="宋体"/>
          <w:color w:val="000000"/>
          <w:sz w:val="24"/>
        </w:rPr>
        <w:t>2.3项目预算金额：</w:t>
      </w:r>
      <w:r>
        <w:rPr>
          <w:rFonts w:hint="eastAsia" w:ascii="宋体" w:hAnsi="宋体" w:cs="宋体"/>
          <w:color w:val="000000"/>
          <w:sz w:val="24"/>
          <w:lang w:val="en-US" w:eastAsia="zh-CN"/>
        </w:rPr>
        <w:t>480.00</w:t>
      </w:r>
      <w:r>
        <w:rPr>
          <w:rFonts w:hint="eastAsia" w:ascii="宋体" w:hAnsi="宋体" w:cs="宋体"/>
          <w:color w:val="000000"/>
          <w:sz w:val="24"/>
        </w:rPr>
        <w:t>万元；</w:t>
      </w:r>
    </w:p>
    <w:p>
      <w:pPr>
        <w:widowControl/>
        <w:shd w:val="clear" w:color="auto" w:fill="FFFFFF"/>
        <w:spacing w:line="520" w:lineRule="exact"/>
        <w:ind w:firstLine="420"/>
        <w:rPr>
          <w:rFonts w:hint="eastAsia" w:ascii="宋体" w:hAnsi="宋体" w:cs="宋体"/>
          <w:color w:val="000000"/>
          <w:sz w:val="24"/>
        </w:rPr>
      </w:pPr>
      <w:r>
        <w:rPr>
          <w:rFonts w:hint="eastAsia" w:ascii="宋体" w:hAnsi="宋体" w:cs="宋体"/>
          <w:color w:val="000000"/>
          <w:sz w:val="24"/>
        </w:rPr>
        <w:t>2.4</w:t>
      </w:r>
      <w:r>
        <w:rPr>
          <w:rFonts w:hint="eastAsia" w:ascii="宋体" w:hAnsi="宋体" w:cs="宋体"/>
          <w:color w:val="000000"/>
          <w:sz w:val="24"/>
          <w:lang w:eastAsia="zh-CN"/>
        </w:rPr>
        <w:t>项目</w:t>
      </w:r>
      <w:r>
        <w:rPr>
          <w:rFonts w:hint="eastAsia" w:ascii="宋体" w:hAnsi="宋体" w:cs="宋体"/>
          <w:color w:val="000000"/>
          <w:sz w:val="24"/>
        </w:rPr>
        <w:t>地点：菏泽市第三人民医院新院区；</w:t>
      </w:r>
    </w:p>
    <w:p>
      <w:pPr>
        <w:widowControl/>
        <w:shd w:val="clear" w:color="auto" w:fill="FFFFFF"/>
        <w:spacing w:line="520" w:lineRule="exact"/>
        <w:ind w:firstLine="420"/>
        <w:rPr>
          <w:rFonts w:hint="eastAsia" w:ascii="宋体" w:hAnsi="宋体" w:cs="宋体"/>
          <w:color w:val="000000"/>
          <w:sz w:val="24"/>
        </w:rPr>
      </w:pPr>
      <w:r>
        <w:rPr>
          <w:rFonts w:hint="eastAsia" w:ascii="宋体" w:hAnsi="宋体" w:cs="宋体"/>
          <w:color w:val="000000"/>
          <w:sz w:val="24"/>
        </w:rPr>
        <w:t>2.5规模及</w:t>
      </w:r>
      <w:r>
        <w:rPr>
          <w:rFonts w:hint="eastAsia" w:ascii="宋体" w:hAnsi="宋体" w:cs="宋体"/>
          <w:color w:val="000000"/>
          <w:sz w:val="24"/>
          <w:lang w:eastAsia="zh-CN"/>
        </w:rPr>
        <w:t>采购</w:t>
      </w:r>
      <w:r>
        <w:rPr>
          <w:rFonts w:hint="eastAsia" w:ascii="宋体" w:hAnsi="宋体" w:cs="宋体"/>
          <w:color w:val="000000"/>
          <w:sz w:val="24"/>
        </w:rPr>
        <w:t>内容：</w:t>
      </w:r>
    </w:p>
    <w:p>
      <w:pPr>
        <w:pStyle w:val="8"/>
        <w:spacing w:line="520" w:lineRule="exact"/>
        <w:ind w:firstLine="480"/>
        <w:rPr>
          <w:rFonts w:hint="eastAsia" w:ascii="宋体" w:hAnsi="宋体" w:cs="宋体"/>
          <w:color w:val="000000"/>
          <w:sz w:val="24"/>
        </w:rPr>
      </w:pPr>
      <w:r>
        <w:rPr>
          <w:rFonts w:hint="eastAsia" w:ascii="宋体" w:hAnsi="宋体" w:cs="宋体"/>
          <w:color w:val="000000"/>
          <w:sz w:val="24"/>
        </w:rPr>
        <w:t>根据新院区的规划建设</w:t>
      </w:r>
      <w:r>
        <w:rPr>
          <w:rFonts w:hint="eastAsia" w:ascii="宋体" w:hAnsi="宋体" w:cs="宋体"/>
          <w:color w:val="000000"/>
          <w:sz w:val="24"/>
          <w:lang w:eastAsia="zh-CN"/>
        </w:rPr>
        <w:t>方案</w:t>
      </w:r>
      <w:r>
        <w:rPr>
          <w:rFonts w:hint="eastAsia" w:ascii="宋体" w:hAnsi="宋体" w:cs="宋体"/>
          <w:color w:val="000000"/>
          <w:sz w:val="24"/>
        </w:rPr>
        <w:t>在新院区</w:t>
      </w:r>
      <w:r>
        <w:rPr>
          <w:rFonts w:hint="eastAsia" w:ascii="宋体" w:hAnsi="宋体" w:cs="宋体"/>
          <w:color w:val="000000"/>
          <w:sz w:val="24"/>
          <w:lang w:eastAsia="zh-CN"/>
        </w:rPr>
        <w:t>由投标人</w:t>
      </w:r>
      <w:r>
        <w:rPr>
          <w:rFonts w:hint="eastAsia" w:ascii="宋体" w:hAnsi="宋体" w:cs="宋体"/>
          <w:color w:val="000000"/>
          <w:sz w:val="24"/>
        </w:rPr>
        <w:t>投资安装中央集中制水、分质供水系</w:t>
      </w:r>
      <w:r>
        <w:rPr>
          <w:rFonts w:hint="eastAsia" w:ascii="宋体" w:hAnsi="宋体" w:cs="宋体"/>
          <w:color w:val="000000"/>
          <w:sz w:val="24"/>
          <w:lang w:eastAsia="zh-CN"/>
        </w:rPr>
        <w:t>统</w:t>
      </w:r>
      <w:r>
        <w:rPr>
          <w:rFonts w:hint="eastAsia" w:ascii="宋体" w:hAnsi="宋体" w:cs="宋体"/>
          <w:color w:val="000000"/>
          <w:sz w:val="24"/>
        </w:rPr>
        <w:t>，以满足新院区已确定的规划面积及各科室的需求为标准进行设计、配置设备、施工、</w:t>
      </w:r>
      <w:r>
        <w:rPr>
          <w:rFonts w:hint="eastAsia" w:ascii="宋体" w:hAnsi="宋体" w:cs="宋体"/>
          <w:color w:val="000000"/>
          <w:sz w:val="24"/>
          <w:lang w:eastAsia="zh-CN"/>
        </w:rPr>
        <w:t>维保服务</w:t>
      </w:r>
      <w:r>
        <w:rPr>
          <w:rFonts w:hint="eastAsia" w:ascii="宋体" w:hAnsi="宋体" w:cs="宋体"/>
          <w:color w:val="000000"/>
          <w:sz w:val="24"/>
        </w:rPr>
        <w:t>，保证达到新院区的所有供给要求；保证系统的设计、设备的安装等与新院区整体协调一致、美观大方；产水量、供水量满足新院区医院用水需求并留有一定的预留量；设备选型以满足医院直饮水和医疗纯水的最大使用量为标准，设备数量以实际安装数量为准。</w:t>
      </w:r>
    </w:p>
    <w:p>
      <w:pPr>
        <w:pStyle w:val="8"/>
        <w:spacing w:line="520" w:lineRule="exact"/>
        <w:ind w:firstLine="480"/>
        <w:rPr>
          <w:rFonts w:hint="eastAsia" w:ascii="宋体" w:hAnsi="宋体" w:cs="宋体"/>
          <w:color w:val="000000"/>
          <w:sz w:val="24"/>
          <w:szCs w:val="24"/>
        </w:rPr>
      </w:pPr>
      <w:r>
        <w:rPr>
          <w:rFonts w:hint="eastAsia" w:ascii="宋体" w:hAnsi="宋体" w:cs="宋体"/>
          <w:color w:val="000000"/>
          <w:sz w:val="24"/>
          <w:szCs w:val="24"/>
        </w:rPr>
        <w:t>2.6本项目共一个标段：</w:t>
      </w:r>
    </w:p>
    <w:p>
      <w:pPr>
        <w:widowControl/>
        <w:shd w:val="clear" w:color="auto" w:fill="FFFFFF"/>
        <w:spacing w:line="520" w:lineRule="exact"/>
        <w:ind w:firstLine="420"/>
        <w:rPr>
          <w:rFonts w:hint="eastAsia" w:ascii="宋体" w:hAnsi="宋体" w:cs="宋体"/>
          <w:color w:val="000000"/>
          <w:sz w:val="24"/>
        </w:rPr>
      </w:pPr>
      <w:r>
        <w:rPr>
          <w:rFonts w:hint="eastAsia" w:ascii="宋体" w:hAnsi="宋体" w:cs="宋体"/>
          <w:color w:val="000000"/>
          <w:sz w:val="24"/>
        </w:rPr>
        <w:t>2.7计划工期：</w:t>
      </w:r>
      <w:r>
        <w:rPr>
          <w:rFonts w:hint="eastAsia" w:ascii="宋体" w:hAnsi="宋体" w:cs="宋体"/>
          <w:color w:val="000000"/>
          <w:sz w:val="24"/>
          <w:lang w:eastAsia="zh-CN"/>
        </w:rPr>
        <w:t>合同签订、设计方案通过后，与现行各建筑、装饰项目施工节点及时、随时结合进行施工，不得延误与本项目相关其它相关的项目施工</w:t>
      </w:r>
      <w:r>
        <w:rPr>
          <w:rFonts w:hint="eastAsia" w:ascii="宋体" w:hAnsi="宋体" w:cs="宋体"/>
          <w:color w:val="000000"/>
          <w:sz w:val="24"/>
        </w:rPr>
        <w:t>；</w:t>
      </w:r>
    </w:p>
    <w:p>
      <w:pPr>
        <w:widowControl/>
        <w:shd w:val="clear" w:color="auto" w:fill="FFFFFF"/>
        <w:spacing w:line="520" w:lineRule="exact"/>
        <w:ind w:firstLine="420"/>
        <w:rPr>
          <w:rFonts w:hint="eastAsia" w:ascii="宋体" w:hAnsi="宋体" w:cs="宋体"/>
          <w:color w:val="000000"/>
          <w:sz w:val="24"/>
        </w:rPr>
      </w:pPr>
      <w:r>
        <w:rPr>
          <w:rFonts w:hint="eastAsia" w:ascii="宋体" w:hAnsi="宋体" w:cs="宋体"/>
          <w:color w:val="000000"/>
          <w:sz w:val="24"/>
          <w:lang w:val="en-US" w:eastAsia="zh-CN"/>
        </w:rPr>
        <w:t>2.8</w:t>
      </w:r>
      <w:r>
        <w:rPr>
          <w:rFonts w:hint="eastAsia" w:ascii="宋体" w:hAnsi="宋体" w:cs="宋体"/>
          <w:color w:val="000000"/>
          <w:sz w:val="24"/>
        </w:rPr>
        <w:t>租赁期限：自项目建成验收合格投入使用之日起10年；</w:t>
      </w:r>
    </w:p>
    <w:p>
      <w:pPr>
        <w:widowControl/>
        <w:shd w:val="clear" w:color="auto" w:fill="FFFFFF"/>
        <w:spacing w:line="520" w:lineRule="exact"/>
        <w:ind w:firstLine="42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9</w:t>
      </w:r>
      <w:r>
        <w:rPr>
          <w:rFonts w:hint="eastAsia" w:ascii="宋体" w:hAnsi="宋体" w:cs="宋体"/>
          <w:color w:val="000000"/>
          <w:sz w:val="24"/>
        </w:rPr>
        <w:t>质量标准：设计质量标准符合国家设计规范并达到设计条件要求标准；施工质量标准达到国家现行施工质量验收规范合格标准及招标人要求；</w:t>
      </w:r>
    </w:p>
    <w:p>
      <w:pPr>
        <w:widowControl/>
        <w:shd w:val="clear" w:color="auto" w:fill="FFFFFF"/>
        <w:spacing w:line="520" w:lineRule="exact"/>
        <w:ind w:firstLine="42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10</w:t>
      </w:r>
      <w:r>
        <w:rPr>
          <w:rFonts w:hint="eastAsia" w:ascii="宋体" w:hAnsi="宋体" w:cs="宋体"/>
          <w:color w:val="000000"/>
          <w:sz w:val="24"/>
        </w:rPr>
        <w:t>招标范围：包括但不限于本项目规划范围内的设计（项目方案设计、初步设计、深化设计、施工图设计、竣工图编制、后期改造等全部设计内容）、配置设备、施工、</w:t>
      </w:r>
      <w:r>
        <w:rPr>
          <w:rFonts w:hint="eastAsia" w:ascii="宋体" w:hAnsi="宋体" w:cs="宋体"/>
          <w:color w:val="000000"/>
          <w:sz w:val="24"/>
          <w:lang w:eastAsia="zh-CN"/>
        </w:rPr>
        <w:t>维保服务</w:t>
      </w:r>
      <w:r>
        <w:rPr>
          <w:rFonts w:hint="eastAsia" w:ascii="宋体" w:hAnsi="宋体" w:cs="宋体"/>
          <w:color w:val="000000"/>
          <w:sz w:val="24"/>
        </w:rPr>
        <w:t>等全过程</w:t>
      </w:r>
      <w:r>
        <w:rPr>
          <w:rFonts w:hint="eastAsia" w:ascii="宋体" w:hAnsi="宋体" w:cs="宋体"/>
          <w:color w:val="000000"/>
          <w:sz w:val="24"/>
          <w:lang w:eastAsia="zh-CN"/>
        </w:rPr>
        <w:t>项目总承包</w:t>
      </w:r>
      <w:r>
        <w:rPr>
          <w:rFonts w:hint="eastAsia" w:ascii="宋体" w:hAnsi="宋体" w:cs="宋体"/>
          <w:color w:val="000000"/>
          <w:sz w:val="24"/>
        </w:rPr>
        <w:t>。</w:t>
      </w:r>
    </w:p>
    <w:p>
      <w:pPr>
        <w:widowControl/>
        <w:shd w:val="clear" w:color="auto" w:fill="FFFFFF"/>
        <w:spacing w:line="520" w:lineRule="exact"/>
        <w:ind w:firstLine="420"/>
        <w:rPr>
          <w:rFonts w:hint="eastAsia" w:ascii="宋体" w:hAnsi="宋体" w:eastAsia="宋体" w:cs="宋体"/>
          <w:color w:val="000000"/>
          <w:sz w:val="24"/>
          <w:lang w:eastAsia="zh-CN"/>
        </w:rPr>
      </w:pPr>
      <w:r>
        <w:rPr>
          <w:rFonts w:hint="eastAsia" w:ascii="宋体" w:hAnsi="宋体" w:cs="宋体"/>
          <w:color w:val="000000"/>
          <w:sz w:val="24"/>
        </w:rPr>
        <w:t>2.1</w:t>
      </w:r>
      <w:r>
        <w:rPr>
          <w:rFonts w:hint="eastAsia" w:ascii="宋体" w:hAnsi="宋体" w:cs="宋体"/>
          <w:color w:val="000000"/>
          <w:sz w:val="24"/>
          <w:lang w:val="en-US" w:eastAsia="zh-CN"/>
        </w:rPr>
        <w:t>1</w:t>
      </w:r>
      <w:r>
        <w:rPr>
          <w:rFonts w:hint="eastAsia" w:ascii="宋体" w:hAnsi="宋体" w:cs="宋体"/>
          <w:color w:val="000000"/>
          <w:sz w:val="24"/>
          <w:lang w:eastAsia="zh-CN"/>
        </w:rPr>
        <w:t>本项目不接受联合体投标。</w:t>
      </w:r>
    </w:p>
    <w:p>
      <w:pPr>
        <w:numPr>
          <w:numId w:val="0"/>
        </w:numPr>
        <w:adjustRightInd w:val="0"/>
        <w:snapToGrid w:val="0"/>
        <w:spacing w:line="520" w:lineRule="exact"/>
        <w:rPr>
          <w:rFonts w:hint="eastAsia" w:ascii="宋体" w:hAnsi="宋体" w:cs="宋体"/>
          <w:b/>
          <w:bCs/>
          <w:color w:val="000000"/>
          <w:sz w:val="24"/>
        </w:rPr>
      </w:pPr>
      <w:r>
        <w:rPr>
          <w:rFonts w:hint="eastAsia" w:ascii="宋体" w:hAnsi="宋体" w:cs="宋体"/>
          <w:b/>
          <w:bCs/>
          <w:color w:val="000000"/>
          <w:sz w:val="24"/>
          <w:lang w:val="en-US" w:eastAsia="zh-CN"/>
        </w:rPr>
        <w:t>三、</w:t>
      </w:r>
      <w:bookmarkStart w:id="1" w:name="_GoBack"/>
      <w:bookmarkEnd w:id="1"/>
      <w:r>
        <w:rPr>
          <w:rFonts w:hint="eastAsia" w:ascii="宋体" w:hAnsi="宋体" w:cs="宋体"/>
          <w:b/>
          <w:bCs/>
          <w:color w:val="000000"/>
          <w:sz w:val="24"/>
        </w:rPr>
        <w:t>投标人资格要求</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1.潜在投标人必须具有《中华人民共和国招标投标法》规定的条件；</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2.落实政府采购政策需满足的资格要求：</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①本项目专门面向中小企业采购，投标人必须提供合格有效的中小企业声明函；</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②《中小企业划型标准规定》（工信部联企业【2011】300 号）；</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③财政部、工业和信息化部《政府采购促进中小企业发展管理办法》（财库【2020】46 号）；</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④财政部、民政部、中国残疾人联合会《关于促进残疾人就业政府采购政策的通知》（财库【2017】141 号）；</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⑤财政部、司法部《关于政府采购支持监狱企业发展有关问题的通知》（财库【2014】68 号）；</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3、本项目的特定资格要求：</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3.1投标人须为在中华人民共和国境内注册的具有独立承担本项目需求及履约能力的单位，能在国内合法提供采购内容及其相应的服务，具有履行合同所必须的设备、人员及专业技术能力；</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3.2</w:t>
      </w:r>
      <w:r>
        <w:rPr>
          <w:rFonts w:hint="eastAsia" w:ascii="宋体" w:hAnsi="宋体" w:cs="宋体"/>
          <w:b w:val="0"/>
          <w:bCs w:val="0"/>
          <w:color w:val="000000"/>
          <w:sz w:val="24"/>
          <w:lang w:eastAsia="zh-CN"/>
        </w:rPr>
        <w:t>投标人所投产品设备须具有</w:t>
      </w:r>
      <w:r>
        <w:rPr>
          <w:rFonts w:hint="eastAsia" w:ascii="宋体" w:hAnsi="宋体" w:cs="宋体"/>
          <w:b w:val="0"/>
          <w:bCs w:val="0"/>
          <w:color w:val="000000"/>
          <w:sz w:val="24"/>
        </w:rPr>
        <w:t>《涉及饮用水卫生安全产品卫生许可批件》；</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3.3自公告发布之日起在“信用中国”(www.creditchina.gov.cn)、中国政府采购网(www.ccgp.gov.cn)等网站中未被列入失信被执行人、重大税收违法失信主体、政府采购严重违法失信行为记录名单的投标人；</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3.4本项目资格后审；</w:t>
      </w:r>
    </w:p>
    <w:p>
      <w:pPr>
        <w:adjustRightInd w:val="0"/>
        <w:snapToGrid w:val="0"/>
        <w:spacing w:line="520" w:lineRule="exact"/>
        <w:ind w:firstLine="480" w:firstLineChars="200"/>
        <w:rPr>
          <w:rFonts w:hint="eastAsia" w:ascii="宋体" w:hAnsi="宋体" w:cs="宋体"/>
          <w:b w:val="0"/>
          <w:bCs w:val="0"/>
          <w:color w:val="000000"/>
          <w:sz w:val="24"/>
        </w:rPr>
      </w:pPr>
      <w:r>
        <w:rPr>
          <w:rFonts w:hint="eastAsia" w:ascii="宋体" w:hAnsi="宋体" w:cs="宋体"/>
          <w:b w:val="0"/>
          <w:bCs w:val="0"/>
          <w:color w:val="000000"/>
          <w:sz w:val="24"/>
        </w:rPr>
        <w:t>3.5本项目不接受联合体投标。</w:t>
      </w:r>
    </w:p>
    <w:p>
      <w:pPr>
        <w:adjustRightInd w:val="0"/>
        <w:snapToGrid w:val="0"/>
        <w:spacing w:line="520" w:lineRule="exact"/>
        <w:rPr>
          <w:rFonts w:hint="eastAsia" w:ascii="宋体" w:hAnsi="宋体" w:cs="宋体"/>
          <w:b/>
          <w:bCs/>
          <w:sz w:val="24"/>
        </w:rPr>
      </w:pPr>
      <w:r>
        <w:rPr>
          <w:rFonts w:hint="eastAsia" w:ascii="宋体" w:hAnsi="宋体" w:cs="宋体"/>
          <w:b/>
          <w:bCs/>
          <w:sz w:val="24"/>
        </w:rPr>
        <w:t>四、招标文件及相关资料的获取</w:t>
      </w:r>
    </w:p>
    <w:p>
      <w:pPr>
        <w:spacing w:line="360" w:lineRule="auto"/>
        <w:ind w:firstLine="480" w:firstLineChars="200"/>
        <w:rPr>
          <w:rFonts w:hint="eastAsia" w:ascii="宋体" w:hAnsi="宋体" w:cs="宋体"/>
          <w:sz w:val="24"/>
        </w:rPr>
      </w:pPr>
      <w:r>
        <w:rPr>
          <w:rFonts w:hint="eastAsia" w:ascii="宋体" w:hAnsi="宋体" w:cs="宋体"/>
          <w:sz w:val="24"/>
        </w:rPr>
        <w:t>4.1潜在投标人请</w:t>
      </w:r>
      <w:r>
        <w:rPr>
          <w:rFonts w:hint="eastAsia" w:ascii="宋体" w:hAnsi="宋体" w:cs="宋体"/>
          <w:color w:val="000000"/>
          <w:sz w:val="24"/>
        </w:rPr>
        <w:t xml:space="preserve">于2023年 </w:t>
      </w:r>
      <w:r>
        <w:rPr>
          <w:rFonts w:hint="eastAsia" w:ascii="宋体" w:hAnsi="宋体" w:cs="宋体"/>
          <w:color w:val="000000"/>
          <w:sz w:val="24"/>
          <w:lang w:val="en-US" w:eastAsia="zh-CN"/>
        </w:rPr>
        <w:t>6</w:t>
      </w:r>
      <w:r>
        <w:rPr>
          <w:rFonts w:hint="eastAsia" w:ascii="宋体" w:hAnsi="宋体" w:cs="宋体"/>
          <w:color w:val="000000"/>
          <w:sz w:val="24"/>
        </w:rPr>
        <w:t xml:space="preserve">月 </w:t>
      </w:r>
      <w:r>
        <w:rPr>
          <w:rFonts w:hint="eastAsia" w:ascii="宋体" w:hAnsi="宋体" w:cs="宋体"/>
          <w:color w:val="000000"/>
          <w:sz w:val="24"/>
          <w:lang w:val="en-US" w:eastAsia="zh-CN"/>
        </w:rPr>
        <w:t>2</w:t>
      </w:r>
      <w:r>
        <w:rPr>
          <w:rFonts w:hint="eastAsia" w:ascii="宋体" w:hAnsi="宋体" w:cs="宋体"/>
          <w:color w:val="000000"/>
          <w:sz w:val="24"/>
        </w:rPr>
        <w:t xml:space="preserve">日上午08:30时至2023年 </w:t>
      </w:r>
      <w:r>
        <w:rPr>
          <w:rFonts w:hint="eastAsia" w:ascii="宋体" w:hAnsi="宋体" w:cs="宋体"/>
          <w:color w:val="000000"/>
          <w:sz w:val="24"/>
          <w:lang w:val="en-US" w:eastAsia="zh-CN"/>
        </w:rPr>
        <w:t>6</w:t>
      </w:r>
      <w:r>
        <w:rPr>
          <w:rFonts w:hint="eastAsia" w:ascii="宋体" w:hAnsi="宋体" w:cs="宋体"/>
          <w:color w:val="000000"/>
          <w:sz w:val="24"/>
        </w:rPr>
        <w:t xml:space="preserve">月 </w:t>
      </w:r>
      <w:r>
        <w:rPr>
          <w:rFonts w:hint="eastAsia" w:ascii="宋体" w:hAnsi="宋体" w:cs="宋体"/>
          <w:color w:val="000000"/>
          <w:sz w:val="24"/>
          <w:lang w:val="en-US" w:eastAsia="zh-CN"/>
        </w:rPr>
        <w:t>8</w:t>
      </w:r>
      <w:r>
        <w:rPr>
          <w:rFonts w:hint="eastAsia" w:ascii="宋体" w:hAnsi="宋体" w:cs="宋体"/>
          <w:color w:val="000000"/>
          <w:sz w:val="24"/>
        </w:rPr>
        <w:t>日下</w:t>
      </w:r>
      <w:r>
        <w:rPr>
          <w:rFonts w:hint="eastAsia" w:ascii="宋体" w:hAnsi="宋体" w:cs="宋体"/>
          <w:sz w:val="24"/>
        </w:rPr>
        <w:t>午17:30时登陆</w:t>
      </w:r>
      <w:r>
        <w:rPr>
          <w:rFonts w:hint="eastAsia" w:ascii="宋体" w:hAnsi="宋体" w:cs="宋体"/>
          <w:sz w:val="24"/>
          <w:lang w:eastAsia="zh-CN"/>
        </w:rPr>
        <w:t>鲁采采电子招投标交易平台www.lucaicai.com/</w:t>
      </w:r>
      <w:r>
        <w:rPr>
          <w:rFonts w:hint="eastAsia" w:ascii="宋体" w:hAnsi="宋体" w:cs="宋体"/>
          <w:sz w:val="24"/>
        </w:rPr>
        <w:t>注册、填写投标信息（报名）并免费下载招标文件，逾期未办理的无法参与投标。关于本项目的变更、修改、澄清、补充内容及对项目的暂停、延期通知等情况均在中国招标投标公共服务平台、</w:t>
      </w:r>
      <w:r>
        <w:rPr>
          <w:rFonts w:hint="eastAsia" w:ascii="宋体" w:hAnsi="宋体" w:cs="宋体"/>
          <w:sz w:val="24"/>
          <w:lang w:eastAsia="zh-CN"/>
        </w:rPr>
        <w:t>山东省采购与招标网</w:t>
      </w:r>
      <w:r>
        <w:rPr>
          <w:rFonts w:hint="eastAsia" w:ascii="宋体" w:hAnsi="宋体" w:cs="宋体"/>
          <w:sz w:val="24"/>
        </w:rPr>
        <w:t>、鲁采采电子招投标交易平台www.lucaicai.com/系统中发布。投标人自行查阅网站信息，或于开标前向招标代理机构电话询问确认，未按要求查阅者自行承担相应后果，恕不予单独告知。</w:t>
      </w:r>
    </w:p>
    <w:p>
      <w:pPr>
        <w:adjustRightInd w:val="0"/>
        <w:snapToGrid w:val="0"/>
        <w:spacing w:line="520" w:lineRule="exact"/>
        <w:rPr>
          <w:rFonts w:hint="eastAsia" w:ascii="宋体" w:hAnsi="宋体" w:cs="宋体"/>
          <w:b/>
          <w:bCs/>
          <w:sz w:val="24"/>
        </w:rPr>
      </w:pPr>
      <w:r>
        <w:rPr>
          <w:rFonts w:hint="eastAsia" w:ascii="宋体" w:hAnsi="宋体" w:cs="宋体"/>
          <w:b/>
          <w:bCs/>
          <w:sz w:val="24"/>
        </w:rPr>
        <w:t>五、投标文件递交</w:t>
      </w:r>
    </w:p>
    <w:p>
      <w:pPr>
        <w:spacing w:line="360" w:lineRule="auto"/>
        <w:ind w:firstLine="480" w:firstLineChars="200"/>
        <w:rPr>
          <w:rFonts w:hint="eastAsia" w:ascii="宋体" w:hAnsi="宋体" w:cs="宋体"/>
          <w:sz w:val="24"/>
        </w:rPr>
      </w:pPr>
      <w:r>
        <w:rPr>
          <w:rFonts w:hint="eastAsia" w:ascii="宋体" w:hAnsi="宋体" w:cs="宋体"/>
          <w:sz w:val="24"/>
        </w:rPr>
        <w:t xml:space="preserve">5.1时间：2023年 </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25</w:t>
      </w:r>
      <w:r>
        <w:rPr>
          <w:rFonts w:hint="eastAsia" w:ascii="宋体" w:hAnsi="宋体" w:cs="宋体"/>
          <w:sz w:val="24"/>
        </w:rPr>
        <w:t>日上午09时</w:t>
      </w:r>
      <w:r>
        <w:rPr>
          <w:rFonts w:hint="eastAsia" w:ascii="宋体" w:hAnsi="宋体" w:cs="宋体"/>
          <w:sz w:val="24"/>
          <w:lang w:val="en-US" w:eastAsia="zh-CN"/>
        </w:rPr>
        <w:t>30</w:t>
      </w:r>
      <w:r>
        <w:rPr>
          <w:rFonts w:hint="eastAsia" w:ascii="宋体" w:hAnsi="宋体" w:cs="宋体"/>
          <w:sz w:val="24"/>
        </w:rPr>
        <w:t>分。</w:t>
      </w:r>
    </w:p>
    <w:p>
      <w:pPr>
        <w:spacing w:line="360" w:lineRule="auto"/>
        <w:ind w:firstLine="480" w:firstLineChars="200"/>
        <w:rPr>
          <w:rFonts w:hint="eastAsia" w:ascii="宋体" w:hAnsi="宋体" w:cs="宋体"/>
          <w:sz w:val="24"/>
        </w:rPr>
      </w:pPr>
      <w:r>
        <w:rPr>
          <w:rFonts w:hint="eastAsia" w:ascii="宋体" w:hAnsi="宋体" w:cs="宋体"/>
          <w:sz w:val="24"/>
        </w:rPr>
        <w:t>5.2地点：鲁采采电子招投标交易平台www.lucaicai.com/（网上递交）。</w:t>
      </w:r>
    </w:p>
    <w:p>
      <w:pPr>
        <w:spacing w:line="360" w:lineRule="auto"/>
        <w:ind w:firstLine="480" w:firstLineChars="200"/>
        <w:rPr>
          <w:rFonts w:hint="eastAsia" w:ascii="宋体" w:hAnsi="宋体" w:cs="宋体"/>
          <w:b/>
          <w:bCs/>
          <w:sz w:val="24"/>
        </w:rPr>
      </w:pPr>
      <w:r>
        <w:rPr>
          <w:rFonts w:hint="eastAsia" w:ascii="宋体" w:hAnsi="宋体" w:cs="宋体"/>
          <w:sz w:val="24"/>
        </w:rPr>
        <w:t>5.3提交方式：本次招标为电子化招标，投标人应在投标文件递交截止时间前通过“鲁采采电子招投标交易平台www.lucaicai.com/”上传经CA加密的电子投标文件（加密和解密所有投标文件均只能使用同一把企业CA进行加解密），未按规定时间和方式提交电子文件，因投标人的原因导致电子投标文件不能打开的，招标人不予受理。</w:t>
      </w:r>
    </w:p>
    <w:p>
      <w:pPr>
        <w:adjustRightInd w:val="0"/>
        <w:snapToGrid w:val="0"/>
        <w:spacing w:line="360" w:lineRule="auto"/>
        <w:rPr>
          <w:rFonts w:hint="eastAsia" w:ascii="宋体" w:hAnsi="宋体" w:cs="宋体"/>
          <w:b/>
          <w:bCs/>
          <w:sz w:val="24"/>
        </w:rPr>
      </w:pPr>
      <w:r>
        <w:rPr>
          <w:rFonts w:hint="eastAsia" w:ascii="宋体" w:hAnsi="宋体" w:cs="宋体"/>
          <w:b/>
          <w:bCs/>
          <w:sz w:val="24"/>
        </w:rPr>
        <w:t>六、开标时间、地点及开标方式</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6.1时间：</w:t>
      </w:r>
      <w:r>
        <w:rPr>
          <w:rFonts w:hint="eastAsia" w:ascii="宋体" w:hAnsi="宋体" w:cs="宋体"/>
          <w:color w:val="000000"/>
          <w:sz w:val="24"/>
          <w:u w:val="single"/>
        </w:rPr>
        <w:t>2023</w:t>
      </w:r>
      <w:r>
        <w:rPr>
          <w:rFonts w:hint="eastAsia" w:ascii="宋体" w:hAnsi="宋体" w:cs="宋体"/>
          <w:color w:val="000000"/>
          <w:sz w:val="24"/>
        </w:rPr>
        <w:t>年</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lang w:val="en-US" w:eastAsia="zh-CN"/>
        </w:rPr>
        <w:t>6</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25</w:t>
      </w:r>
      <w:r>
        <w:rPr>
          <w:rFonts w:hint="eastAsia" w:ascii="宋体" w:hAnsi="宋体" w:cs="宋体"/>
          <w:color w:val="000000"/>
          <w:sz w:val="24"/>
        </w:rPr>
        <w:t>日</w:t>
      </w:r>
      <w:r>
        <w:rPr>
          <w:rFonts w:hint="eastAsia" w:ascii="宋体" w:hAnsi="宋体" w:cs="宋体"/>
          <w:color w:val="000000"/>
          <w:sz w:val="24"/>
          <w:u w:val="single"/>
        </w:rPr>
        <w:t xml:space="preserve">  09</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时</w:t>
      </w:r>
      <w:r>
        <w:rPr>
          <w:rFonts w:ascii="宋体" w:hAnsi="宋体" w:cs="宋体"/>
          <w:color w:val="000000"/>
          <w:sz w:val="24"/>
          <w:u w:val="single"/>
        </w:rPr>
        <w:t xml:space="preserve">  </w:t>
      </w:r>
      <w:r>
        <w:rPr>
          <w:rFonts w:hint="eastAsia" w:ascii="宋体" w:hAnsi="宋体" w:cs="宋体"/>
          <w:color w:val="000000"/>
          <w:sz w:val="24"/>
          <w:u w:val="single"/>
          <w:lang w:val="en-US" w:eastAsia="zh-CN"/>
        </w:rPr>
        <w:t>30</w:t>
      </w:r>
      <w:r>
        <w:rPr>
          <w:rFonts w:hint="eastAsia" w:ascii="宋体" w:hAnsi="宋体" w:cs="宋体"/>
          <w:color w:val="000000"/>
          <w:sz w:val="24"/>
          <w:u w:val="single"/>
        </w:rPr>
        <w:t xml:space="preserve"> </w:t>
      </w:r>
      <w:r>
        <w:rPr>
          <w:rFonts w:hint="eastAsia" w:ascii="宋体" w:hAnsi="宋体" w:cs="宋体"/>
          <w:color w:val="000000"/>
          <w:sz w:val="24"/>
        </w:rPr>
        <w:t>分（北京时间）。</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6.2地点：菏泽市公共资源（国有产权）交易中心开标</w:t>
      </w:r>
      <w:r>
        <w:rPr>
          <w:rFonts w:hint="eastAsia" w:ascii="宋体" w:hAnsi="宋体" w:cs="宋体"/>
          <w:color w:val="000000"/>
          <w:sz w:val="24"/>
          <w:lang w:eastAsia="zh-CN"/>
        </w:rPr>
        <w:t>二</w:t>
      </w:r>
      <w:r>
        <w:rPr>
          <w:rFonts w:hint="eastAsia" w:ascii="宋体" w:hAnsi="宋体" w:cs="宋体"/>
          <w:color w:val="000000"/>
          <w:sz w:val="24"/>
        </w:rPr>
        <w:t>室。</w:t>
      </w:r>
    </w:p>
    <w:p>
      <w:pPr>
        <w:adjustRightInd w:val="0"/>
        <w:snapToGrid w:val="0"/>
        <w:spacing w:line="360" w:lineRule="auto"/>
        <w:ind w:firstLine="480" w:firstLineChars="200"/>
        <w:rPr>
          <w:rFonts w:hint="eastAsia" w:ascii="宋体" w:hAnsi="宋体" w:cs="宋体"/>
          <w:sz w:val="24"/>
        </w:rPr>
      </w:pPr>
      <w:r>
        <w:rPr>
          <w:rFonts w:hint="eastAsia" w:ascii="宋体" w:hAnsi="宋体" w:cs="宋体"/>
          <w:color w:val="000000"/>
          <w:sz w:val="24"/>
        </w:rPr>
        <w:t>6.3方式：</w:t>
      </w:r>
      <w:r>
        <w:rPr>
          <w:rFonts w:hint="eastAsia" w:ascii="宋体" w:hAnsi="宋体" w:cs="宋体"/>
          <w:b/>
          <w:bCs/>
          <w:color w:val="000000"/>
          <w:sz w:val="24"/>
        </w:rPr>
        <w:t>本项目实行不见面开标，不接受投标人来现场开标</w:t>
      </w:r>
      <w:r>
        <w:rPr>
          <w:rFonts w:hint="eastAsia" w:ascii="宋体" w:hAnsi="宋体" w:cs="宋体"/>
          <w:color w:val="000000"/>
          <w:sz w:val="24"/>
        </w:rPr>
        <w:t>。</w:t>
      </w:r>
      <w:r>
        <w:rPr>
          <w:rFonts w:hint="eastAsia" w:ascii="宋体" w:hAnsi="宋体" w:cs="宋体"/>
          <w:sz w:val="24"/>
        </w:rPr>
        <w:t>投标人应当按照招标文件要求编制电子投标文件，准时于线上参加开标活动，并使用CA在规定的时间内自行完成解密。若投标人在规定时间内未完成电子投标文件解密操作，视为放弃该项目投标。电子开标过程出现故障时，按相关部门的规定处理。投标人应提前做好有关设施、设备配置安装工作，确保自己的电脑环境、CA锁、网络等状况良好，以免影响其参与招标活动。因投标人自身软硬件配备不齐全或发生故障等问题而导致在交互过程中出现不稳定或中断等情况的，由投标人自身承担一切后果。</w:t>
      </w:r>
    </w:p>
    <w:p>
      <w:pPr>
        <w:adjustRightInd w:val="0"/>
        <w:snapToGrid w:val="0"/>
        <w:spacing w:line="360" w:lineRule="auto"/>
        <w:rPr>
          <w:rFonts w:hint="eastAsia" w:ascii="宋体" w:hAnsi="宋体" w:cs="宋体"/>
          <w:b/>
          <w:bCs/>
          <w:sz w:val="24"/>
        </w:rPr>
      </w:pPr>
      <w:r>
        <w:rPr>
          <w:rFonts w:hint="eastAsia" w:ascii="宋体" w:hAnsi="宋体" w:cs="宋体"/>
          <w:b/>
          <w:bCs/>
          <w:sz w:val="24"/>
        </w:rPr>
        <w:t>七、发布公告的媒介</w:t>
      </w:r>
    </w:p>
    <w:p>
      <w:pPr>
        <w:adjustRightInd w:val="0"/>
        <w:snapToGrid w:val="0"/>
        <w:spacing w:line="520" w:lineRule="exact"/>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本次招标公告在中国招标投标公共服务平台、</w:t>
      </w:r>
      <w:r>
        <w:rPr>
          <w:rFonts w:hint="eastAsia" w:ascii="宋体" w:hAnsi="宋体" w:eastAsia="宋体" w:cs="宋体"/>
          <w:color w:val="000000"/>
          <w:sz w:val="24"/>
          <w:lang w:eastAsia="zh-CN"/>
        </w:rPr>
        <w:t>山东省采购与招标网</w:t>
      </w:r>
      <w:r>
        <w:rPr>
          <w:rFonts w:hint="eastAsia" w:ascii="宋体" w:hAnsi="宋体" w:eastAsia="宋体" w:cs="宋体"/>
          <w:color w:val="000000"/>
          <w:sz w:val="24"/>
        </w:rPr>
        <w:t>、鲁采采电子招投标交易平台www.lucaicai.com/</w:t>
      </w:r>
      <w:r>
        <w:rPr>
          <w:rFonts w:hint="eastAsia" w:ascii="宋体" w:hAnsi="宋体" w:eastAsia="宋体" w:cs="宋体"/>
          <w:color w:val="000000"/>
          <w:sz w:val="24"/>
          <w:lang w:eastAsia="zh-CN"/>
        </w:rPr>
        <w:t>系统上发布。</w:t>
      </w:r>
    </w:p>
    <w:p>
      <w:pPr>
        <w:adjustRightInd w:val="0"/>
        <w:snapToGrid w:val="0"/>
        <w:spacing w:line="520" w:lineRule="exact"/>
        <w:rPr>
          <w:rFonts w:hint="eastAsia" w:ascii="宋体" w:hAnsi="宋体" w:cs="宋体"/>
          <w:b/>
          <w:bCs/>
          <w:color w:val="000000"/>
          <w:sz w:val="24"/>
        </w:rPr>
      </w:pPr>
      <w:r>
        <w:rPr>
          <w:rFonts w:hint="eastAsia" w:ascii="宋体" w:hAnsi="宋体" w:cs="宋体"/>
          <w:b/>
          <w:bCs/>
          <w:color w:val="000000"/>
          <w:sz w:val="24"/>
        </w:rPr>
        <w:t>八、联系方式</w:t>
      </w:r>
    </w:p>
    <w:p>
      <w:pPr>
        <w:widowControl/>
        <w:spacing w:line="520" w:lineRule="exact"/>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招标人：</w:t>
      </w:r>
      <w:r>
        <w:rPr>
          <w:rFonts w:hint="eastAsia" w:ascii="宋体" w:hAnsi="宋体" w:cs="宋体"/>
          <w:color w:val="000000"/>
          <w:kern w:val="0"/>
          <w:sz w:val="24"/>
          <w:lang w:eastAsia="zh-CN"/>
        </w:rPr>
        <w:t>菏泽市第三人民医院</w:t>
      </w:r>
    </w:p>
    <w:p>
      <w:pPr>
        <w:widowControl/>
        <w:spacing w:line="52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地  址：菏泽市牡丹区八一路3099号</w:t>
      </w:r>
    </w:p>
    <w:p>
      <w:pPr>
        <w:pStyle w:val="9"/>
        <w:spacing w:line="520" w:lineRule="exact"/>
        <w:rPr>
          <w:rFonts w:hint="eastAsia"/>
          <w:color w:val="000000"/>
        </w:rPr>
      </w:pPr>
      <w:r>
        <w:rPr>
          <w:rFonts w:hint="eastAsia"/>
          <w:color w:val="000000"/>
        </w:rPr>
        <w:t>联系人：</w:t>
      </w:r>
      <w:r>
        <w:rPr>
          <w:rFonts w:hint="eastAsia"/>
          <w:color w:val="000000"/>
          <w:lang w:eastAsia="zh-CN"/>
        </w:rPr>
        <w:t>王</w:t>
      </w:r>
      <w:r>
        <w:rPr>
          <w:rFonts w:hint="eastAsia"/>
          <w:color w:val="000000"/>
        </w:rPr>
        <w:t>主任</w:t>
      </w:r>
    </w:p>
    <w:p>
      <w:pPr>
        <w:pStyle w:val="9"/>
        <w:spacing w:line="520" w:lineRule="exact"/>
        <w:rPr>
          <w:rFonts w:hint="default" w:eastAsia="宋体"/>
          <w:color w:val="000000"/>
          <w:lang w:val="en-US" w:eastAsia="zh-CN"/>
        </w:rPr>
      </w:pPr>
      <w:r>
        <w:rPr>
          <w:rFonts w:hint="eastAsia"/>
          <w:color w:val="000000"/>
        </w:rPr>
        <w:t>联系方式：</w:t>
      </w:r>
      <w:bookmarkStart w:id="0" w:name="_Hlk80172465"/>
      <w:r>
        <w:rPr>
          <w:rFonts w:hint="eastAsia"/>
          <w:color w:val="000000"/>
          <w:lang w:val="en-US" w:eastAsia="zh-CN"/>
        </w:rPr>
        <w:t>0530-5998850</w:t>
      </w:r>
    </w:p>
    <w:p>
      <w:pPr>
        <w:pStyle w:val="9"/>
        <w:spacing w:line="520" w:lineRule="exact"/>
        <w:rPr>
          <w:rFonts w:hint="eastAsia"/>
        </w:rPr>
      </w:pPr>
      <w:r>
        <w:rPr>
          <w:rFonts w:hint="eastAsia"/>
        </w:rPr>
        <w:t>招标代理机构：山东智新建设项目管理有限公司</w:t>
      </w:r>
    </w:p>
    <w:p>
      <w:pPr>
        <w:pStyle w:val="9"/>
        <w:spacing w:line="520" w:lineRule="exact"/>
        <w:rPr>
          <w:rFonts w:hint="eastAsia"/>
        </w:rPr>
      </w:pPr>
      <w:r>
        <w:rPr>
          <w:rFonts w:hint="eastAsia"/>
        </w:rPr>
        <w:t>地  址：菏泽市牡丹区昆明路毅德城杨店新村10018号</w:t>
      </w:r>
    </w:p>
    <w:p>
      <w:pPr>
        <w:pStyle w:val="9"/>
        <w:spacing w:line="520" w:lineRule="exact"/>
        <w:rPr>
          <w:rFonts w:hint="eastAsia" w:eastAsia="宋体"/>
          <w:lang w:eastAsia="zh-CN"/>
        </w:rPr>
      </w:pPr>
      <w:r>
        <w:rPr>
          <w:rFonts w:hint="eastAsia"/>
        </w:rPr>
        <w:t>联系人：</w:t>
      </w:r>
      <w:r>
        <w:rPr>
          <w:rFonts w:hint="eastAsia"/>
          <w:lang w:eastAsia="zh-CN"/>
        </w:rPr>
        <w:t>刘丕征</w:t>
      </w:r>
    </w:p>
    <w:p>
      <w:pPr>
        <w:pStyle w:val="9"/>
        <w:spacing w:line="520" w:lineRule="exact"/>
        <w:rPr>
          <w:rFonts w:hint="eastAsia"/>
        </w:rPr>
      </w:pPr>
      <w:r>
        <w:rPr>
          <w:rFonts w:hint="eastAsia"/>
        </w:rPr>
        <w:t>联系方式：15764035986</w:t>
      </w:r>
    </w:p>
    <w:p>
      <w:pPr>
        <w:pStyle w:val="9"/>
        <w:spacing w:line="520" w:lineRule="exact"/>
        <w:rPr>
          <w:rFonts w:hint="eastAsia"/>
          <w:shd w:val="clear" w:color="auto" w:fill="FFFFFF"/>
        </w:rPr>
      </w:pPr>
      <w:r>
        <w:rPr>
          <w:rFonts w:hint="eastAsia"/>
        </w:rPr>
        <w:t xml:space="preserve">邮  箱：hezezhixin@163.com </w:t>
      </w:r>
    </w:p>
    <w:p>
      <w:pPr>
        <w:adjustRightInd w:val="0"/>
        <w:snapToGrid w:val="0"/>
        <w:spacing w:line="360" w:lineRule="auto"/>
        <w:rPr>
          <w:rFonts w:hint="eastAsia" w:ascii="宋体" w:hAnsi="宋体" w:cs="宋体"/>
          <w:sz w:val="24"/>
          <w:shd w:val="clear" w:color="auto" w:fill="FFFFFF"/>
        </w:rPr>
      </w:pPr>
    </w:p>
    <w:p>
      <w:pPr>
        <w:adjustRightInd w:val="0"/>
        <w:snapToGrid w:val="0"/>
        <w:spacing w:line="360" w:lineRule="auto"/>
        <w:jc w:val="right"/>
        <w:rPr>
          <w:rFonts w:hint="eastAsia"/>
          <w:color w:val="000000"/>
        </w:rPr>
      </w:pPr>
      <w:r>
        <w:rPr>
          <w:rFonts w:hint="eastAsia" w:ascii="宋体" w:hAnsi="宋体" w:cs="宋体"/>
          <w:color w:val="000000"/>
          <w:sz w:val="24"/>
        </w:rPr>
        <w:t xml:space="preserve">日期： </w:t>
      </w:r>
      <w:r>
        <w:rPr>
          <w:rFonts w:hint="eastAsia" w:ascii="宋体" w:hAnsi="宋体" w:cs="宋体"/>
          <w:color w:val="000000"/>
          <w:sz w:val="24"/>
          <w:lang w:val="en-US" w:eastAsia="zh-CN"/>
        </w:rPr>
        <w:t>2023</w:t>
      </w:r>
      <w:r>
        <w:rPr>
          <w:rFonts w:hint="eastAsia" w:ascii="宋体" w:hAnsi="宋体" w:cs="宋体"/>
          <w:color w:val="000000"/>
          <w:sz w:val="24"/>
        </w:rPr>
        <w:t xml:space="preserve"> </w:t>
      </w:r>
      <w:r>
        <w:rPr>
          <w:rFonts w:hint="eastAsia" w:ascii="宋体" w:hAnsi="宋体" w:cs="宋体"/>
          <w:color w:val="000000"/>
          <w:kern w:val="0"/>
          <w:sz w:val="24"/>
        </w:rPr>
        <w:t xml:space="preserve">年 </w:t>
      </w:r>
      <w:r>
        <w:rPr>
          <w:rFonts w:hint="eastAsia" w:ascii="宋体" w:hAnsi="宋体" w:cs="宋体"/>
          <w:color w:val="000000"/>
          <w:kern w:val="0"/>
          <w:sz w:val="24"/>
          <w:lang w:val="en-US" w:eastAsia="zh-CN"/>
        </w:rPr>
        <w:t>6</w:t>
      </w:r>
      <w:r>
        <w:rPr>
          <w:rFonts w:hint="eastAsia" w:ascii="宋体" w:hAnsi="宋体" w:cs="宋体"/>
          <w:color w:val="000000"/>
          <w:kern w:val="0"/>
          <w:sz w:val="24"/>
        </w:rPr>
        <w:t xml:space="preserve">月 </w:t>
      </w:r>
      <w:r>
        <w:rPr>
          <w:rFonts w:hint="eastAsia" w:ascii="宋体" w:hAnsi="宋体" w:cs="宋体"/>
          <w:color w:val="000000"/>
          <w:kern w:val="0"/>
          <w:sz w:val="24"/>
          <w:lang w:val="en-US" w:eastAsia="zh-CN"/>
        </w:rPr>
        <w:t>1</w:t>
      </w:r>
      <w:r>
        <w:rPr>
          <w:rFonts w:hint="eastAsia" w:ascii="宋体" w:hAnsi="宋体" w:cs="宋体"/>
          <w:color w:val="000000"/>
          <w:kern w:val="0"/>
          <w:sz w:val="24"/>
        </w:rPr>
        <w:t>日</w:t>
      </w:r>
      <w:bookmarkEnd w:id="0"/>
    </w:p>
    <w:p/>
    <w:sectPr>
      <w:pgSz w:w="11906" w:h="16838"/>
      <w:pgMar w:top="1134"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zM3NzhhMDBjMDFiNjEwOTE3MmM0YzEwZjJlMjgifQ=="/>
  </w:docVars>
  <w:rsids>
    <w:rsidRoot w:val="4DFA6814"/>
    <w:rsid w:val="068C493F"/>
    <w:rsid w:val="22C87467"/>
    <w:rsid w:val="4DFA6814"/>
    <w:rsid w:val="51952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iPriority w:val="0"/>
    <w:pPr>
      <w:ind w:firstLine="420" w:firstLineChars="200"/>
    </w:pPr>
    <w:rPr>
      <w:szCs w:val="24"/>
    </w:rPr>
  </w:style>
  <w:style w:type="paragraph" w:styleId="3">
    <w:name w:val="Body Text Indent"/>
    <w:basedOn w:val="1"/>
    <w:next w:val="1"/>
    <w:qFormat/>
    <w:uiPriority w:val="0"/>
    <w:pPr>
      <w:spacing w:after="120" w:afterLines="0"/>
      <w:ind w:left="420" w:leftChars="200"/>
    </w:pPr>
  </w:style>
  <w:style w:type="paragraph" w:styleId="4">
    <w:name w:val="Body Text First Indent"/>
    <w:basedOn w:val="5"/>
    <w:next w:val="1"/>
    <w:qFormat/>
    <w:uiPriority w:val="0"/>
    <w:pPr>
      <w:spacing w:line="312" w:lineRule="auto"/>
      <w:ind w:firstLine="420"/>
    </w:pPr>
  </w:style>
  <w:style w:type="paragraph" w:styleId="5">
    <w:name w:val="Body Text"/>
    <w:basedOn w:val="1"/>
    <w:next w:val="1"/>
    <w:qFormat/>
    <w:uiPriority w:val="0"/>
    <w:pPr>
      <w:spacing w:after="120" w:afterLines="0"/>
    </w:pPr>
    <w:rPr>
      <w:rFonts w:eastAsia="宋体"/>
      <w:kern w:val="2"/>
      <w:sz w:val="21"/>
      <w:szCs w:val="24"/>
      <w:lang w:val="en-US" w:eastAsia="zh-CN" w:bidi="ar-SA"/>
    </w:rPr>
  </w:style>
  <w:style w:type="paragraph" w:customStyle="1" w:styleId="8">
    <w:name w:val="列出段落1"/>
    <w:basedOn w:val="1"/>
    <w:qFormat/>
    <w:uiPriority w:val="0"/>
    <w:pPr>
      <w:ind w:firstLine="420" w:firstLineChars="200"/>
    </w:pPr>
    <w:rPr>
      <w:rFonts w:ascii="Calibri" w:hAnsi="Calibri"/>
      <w:szCs w:val="22"/>
    </w:rPr>
  </w:style>
  <w:style w:type="paragraph" w:customStyle="1" w:styleId="9">
    <w:name w:val="首行缩进"/>
    <w:basedOn w:val="1"/>
    <w:next w:val="1"/>
    <w:qFormat/>
    <w:uiPriority w:val="0"/>
    <w:pPr>
      <w:spacing w:line="360" w:lineRule="auto"/>
      <w:ind w:firstLine="48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2055</Words>
  <Characters>2346</Characters>
  <Lines>0</Lines>
  <Paragraphs>0</Paragraphs>
  <TotalTime>7</TotalTime>
  <ScaleCrop>false</ScaleCrop>
  <LinksUpToDate>false</LinksUpToDate>
  <CharactersWithSpaces>2377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2023-06-01T06:43:00Z</dcterms:created>
  <dc:creator>Administrator</dc:creator>
  <cp:lastModifiedBy>董培培</cp:lastModifiedBy>
  <dcterms:modified xsi:type="dcterms:W3CDTF">2023-06-01T08:40:37Z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4DAB97C2A20D48F5A1AB036A36951C96_11</vt:lpwstr>
  </property>
</Properties>
</file>